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D0EA2" w14:textId="77777777" w:rsidR="00AE0E87" w:rsidRDefault="00AE0E87" w:rsidP="00B620EF"/>
    <w:p w14:paraId="7B073184" w14:textId="77777777" w:rsidR="00AE0E87" w:rsidRDefault="00AE0E87" w:rsidP="00AE0E87">
      <w:pPr>
        <w:pStyle w:val="a5"/>
        <w:shd w:val="clear" w:color="auto" w:fill="auto"/>
        <w:spacing w:line="230" w:lineRule="exact"/>
      </w:pPr>
    </w:p>
    <w:p w14:paraId="5E039EE5" w14:textId="77777777" w:rsidR="00AE0E87" w:rsidRPr="00AE0E87" w:rsidRDefault="00AE0E87">
      <w:pPr>
        <w:pStyle w:val="a5"/>
        <w:shd w:val="clear" w:color="auto" w:fill="auto"/>
        <w:spacing w:line="230" w:lineRule="exact"/>
        <w:ind w:left="3440"/>
        <w:rPr>
          <w:b/>
          <w:sz w:val="28"/>
          <w:szCs w:val="28"/>
        </w:rPr>
      </w:pPr>
    </w:p>
    <w:p w14:paraId="4BF3A077" w14:textId="77777777" w:rsidR="0056110B" w:rsidRPr="006652AA" w:rsidRDefault="0056110B" w:rsidP="000F4BF9">
      <w:pPr>
        <w:pStyle w:val="a5"/>
        <w:shd w:val="clear" w:color="auto" w:fill="auto"/>
        <w:spacing w:line="230" w:lineRule="exact"/>
        <w:ind w:left="2160" w:firstLine="720"/>
        <w:rPr>
          <w:b/>
          <w:color w:val="000000"/>
          <w:sz w:val="28"/>
          <w:szCs w:val="28"/>
        </w:rPr>
      </w:pPr>
      <w:r w:rsidRPr="006652AA">
        <w:rPr>
          <w:b/>
          <w:color w:val="000000"/>
          <w:sz w:val="28"/>
          <w:szCs w:val="28"/>
        </w:rPr>
        <w:t>ИНФОРМАЦИОННАЯ КАРТА</w:t>
      </w:r>
    </w:p>
    <w:tbl>
      <w:tblPr>
        <w:tblW w:w="102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244"/>
      </w:tblGrid>
      <w:tr w:rsidR="0045578A" w:rsidRPr="00AE0E87" w14:paraId="2C3DDA87" w14:textId="77777777" w:rsidTr="000F4BF9">
        <w:trPr>
          <w:trHeight w:val="274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FD6F0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589A1" w14:textId="21638201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Акционерное общество «Югорская территориальная энергетическая компания - Югорск»</w:t>
            </w:r>
          </w:p>
        </w:tc>
      </w:tr>
      <w:tr w:rsidR="0045578A" w:rsidRPr="00AE0E87" w14:paraId="404D51D8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53C3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4F023" w14:textId="5EAC841D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АО «ЮТЭК-Югорск»</w:t>
            </w:r>
          </w:p>
        </w:tc>
      </w:tr>
      <w:tr w:rsidR="0045578A" w:rsidRPr="00AE0E87" w14:paraId="065F6F98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9B138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  <w:r w:rsidRPr="003D078C">
              <w:rPr>
                <w:b/>
                <w:sz w:val="28"/>
                <w:szCs w:val="28"/>
              </w:rPr>
              <w:t>диноличный исполнительный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0A4CF" w14:textId="5B47B8CF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АО «ЮТЭК - Конда»</w:t>
            </w:r>
          </w:p>
        </w:tc>
      </w:tr>
      <w:tr w:rsidR="0045578A" w:rsidRPr="00AE0E87" w14:paraId="3971E178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8DE42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юридического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33AC2" w14:textId="0BA8F02C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628260, Россия, Ханты-Мансийский автономный округ-Югра, город Югорск, улица Геологов, 8</w:t>
            </w:r>
          </w:p>
        </w:tc>
      </w:tr>
      <w:tr w:rsidR="0045578A" w:rsidRPr="00AE0E87" w14:paraId="7714DD1D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38CE3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Адрес фактического местонахождения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0C792" w14:textId="71E869D0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28260, Россия, Ханты-Мансийский автономный округ-Югра, город Югорск, улица Геологов, 8</w:t>
            </w:r>
          </w:p>
        </w:tc>
      </w:tr>
      <w:tr w:rsidR="0045578A" w:rsidRPr="00AE0E87" w14:paraId="787C7281" w14:textId="77777777" w:rsidTr="000F4BF9">
        <w:trPr>
          <w:trHeight w:val="261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3A0C3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32A" w14:textId="5F0C63FD" w:rsidR="0045578A" w:rsidRPr="00CA1357" w:rsidRDefault="00CA1357" w:rsidP="00CA1357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CA1357">
              <w:rPr>
                <w:rFonts w:ascii="Times New Roman" w:hAnsi="Times New Roman" w:cs="Times New Roman"/>
                <w:sz w:val="28"/>
                <w:szCs w:val="28"/>
              </w:rPr>
              <w:t>(03467) 35-10-40</w:t>
            </w:r>
          </w:p>
        </w:tc>
      </w:tr>
      <w:tr w:rsidR="0045578A" w:rsidRPr="00AE0E87" w14:paraId="4007D5E0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1AD4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27FA6" w14:textId="22E7F2BA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1048600301199</w:t>
            </w:r>
          </w:p>
        </w:tc>
      </w:tr>
      <w:tr w:rsidR="0045578A" w:rsidRPr="00AE0E87" w14:paraId="7CAE11A7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4D2A9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Дата присвоения 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26087" w14:textId="7028ED56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28.04.2004г.</w:t>
            </w:r>
          </w:p>
        </w:tc>
      </w:tr>
      <w:tr w:rsidR="0045578A" w:rsidRPr="00AE0E87" w14:paraId="0DA7A19F" w14:textId="77777777" w:rsidTr="000F4BF9">
        <w:trPr>
          <w:trHeight w:val="29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8221D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1827C" w14:textId="60D0E54B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8622009518/862201001</w:t>
            </w:r>
          </w:p>
        </w:tc>
      </w:tr>
      <w:tr w:rsidR="0045578A" w:rsidRPr="00AE0E87" w14:paraId="2D937C5E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00AAE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69EB5" w14:textId="6C4B2BD7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A1357">
              <w:rPr>
                <w:sz w:val="28"/>
                <w:szCs w:val="28"/>
              </w:rPr>
              <w:t>9</w:t>
            </w:r>
          </w:p>
        </w:tc>
      </w:tr>
      <w:tr w:rsidR="0045578A" w:rsidRPr="00AE0E87" w14:paraId="27C39153" w14:textId="7777777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6EA4F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7891B" w14:textId="7347BAFA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47</w:t>
            </w:r>
          </w:p>
        </w:tc>
      </w:tr>
      <w:tr w:rsidR="0045578A" w:rsidRPr="00AE0E87" w14:paraId="0E615C50" w14:textId="7777777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ADFB1" w14:textId="77777777"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4482A" w14:textId="1D281BFF" w:rsidR="0045578A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33.14</w:t>
            </w:r>
          </w:p>
        </w:tc>
      </w:tr>
      <w:tr w:rsidR="00CA1357" w:rsidRPr="00AE0E87" w14:paraId="53FAB208" w14:textId="7777777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F0FA7" w14:textId="77777777" w:rsidR="00CA1357" w:rsidRPr="00AE0E8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45578A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8420C" w14:textId="3B24DEB9" w:rsidR="00CA1357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color w:val="000000"/>
                <w:spacing w:val="34"/>
                <w:w w:val="109"/>
                <w:sz w:val="28"/>
                <w:szCs w:val="28"/>
              </w:rPr>
              <w:t>sekretar@u-konda.ru</w:t>
            </w:r>
          </w:p>
        </w:tc>
      </w:tr>
      <w:tr w:rsidR="00CA1357" w:rsidRPr="00AE0E87" w14:paraId="4635C4DB" w14:textId="7777777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CB76B" w14:textId="77777777" w:rsidR="00CA1357" w:rsidRPr="00AE0E8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F9006" w14:textId="77777777" w:rsidR="00CA1357" w:rsidRPr="00CA1357" w:rsidRDefault="00CA1357" w:rsidP="00CA1357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CA1357">
              <w:rPr>
                <w:rFonts w:ascii="Times New Roman" w:hAnsi="Times New Roman" w:cs="Times New Roman"/>
                <w:sz w:val="28"/>
                <w:szCs w:val="28"/>
              </w:rPr>
              <w:t>ЗАПАДНО-СИБИРСКОЕ ОТДЕЛЕНИЕ №8647 ПАО СБЕРБАНК г. Тюмень</w:t>
            </w:r>
          </w:p>
          <w:p w14:paraId="0EE4F439" w14:textId="77777777" w:rsidR="00CA1357" w:rsidRPr="00CA1357" w:rsidRDefault="00CA1357" w:rsidP="00CA1357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CA1357">
              <w:rPr>
                <w:rFonts w:ascii="Times New Roman" w:hAnsi="Times New Roman" w:cs="Times New Roman"/>
                <w:sz w:val="28"/>
                <w:szCs w:val="28"/>
              </w:rPr>
              <w:t>р/с 40702810867230041148, к/с 30101810800000000651</w:t>
            </w:r>
          </w:p>
          <w:p w14:paraId="58656DE5" w14:textId="0079F179" w:rsidR="00CA1357" w:rsidRPr="00CA135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 w:rsidRPr="00CA1357">
              <w:rPr>
                <w:sz w:val="28"/>
                <w:szCs w:val="28"/>
              </w:rPr>
              <w:t>БИК 047102651</w:t>
            </w:r>
          </w:p>
        </w:tc>
      </w:tr>
      <w:tr w:rsidR="00CA1357" w:rsidRPr="00AE0E87" w14:paraId="4D3FC1FD" w14:textId="77777777" w:rsidTr="000F4BF9">
        <w:trPr>
          <w:trHeight w:val="40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DD729" w14:textId="77777777" w:rsidR="00CA1357" w:rsidRPr="00AE0E87" w:rsidRDefault="00CA1357" w:rsidP="00CA1357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E24B1" w14:textId="77777777" w:rsidR="00CA1357" w:rsidRPr="00CA1357" w:rsidRDefault="00CA1357" w:rsidP="00CA1357">
            <w:pPr>
              <w:framePr w:wrap="notBeside" w:vAnchor="text" w:hAnchor="page" w:x="886" w:y="300"/>
              <w:rPr>
                <w:rFonts w:ascii="Times New Roman" w:hAnsi="Times New Roman" w:cs="Times New Roman"/>
                <w:sz w:val="28"/>
                <w:szCs w:val="28"/>
              </w:rPr>
            </w:pPr>
            <w:r w:rsidRPr="00CA1357">
              <w:rPr>
                <w:rFonts w:ascii="Times New Roman" w:hAnsi="Times New Roman" w:cs="Times New Roman"/>
                <w:sz w:val="28"/>
                <w:szCs w:val="28"/>
              </w:rPr>
              <w:t>35.30.14 Производство пара и горячей воды</w:t>
            </w:r>
          </w:p>
          <w:p w14:paraId="4EC3EBF4" w14:textId="76E29003" w:rsidR="00CA1357" w:rsidRPr="00CA1357" w:rsidRDefault="00CA1357" w:rsidP="00CA1357">
            <w:pPr>
              <w:pStyle w:val="2"/>
              <w:framePr w:wrap="notBeside" w:vAnchor="text" w:hAnchor="page" w:x="886" w:y="300"/>
              <w:shd w:val="clear" w:color="auto" w:fill="FFFFFF"/>
              <w:spacing w:before="0" w:beforeAutospacing="0" w:after="0" w:afterAutospacing="0"/>
              <w:textAlignment w:val="top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CA1357">
              <w:rPr>
                <w:b w:val="0"/>
                <w:bCs w:val="0"/>
                <w:sz w:val="28"/>
                <w:szCs w:val="28"/>
              </w:rPr>
              <w:t>(тепловой энергии) котельными</w:t>
            </w:r>
          </w:p>
        </w:tc>
      </w:tr>
    </w:tbl>
    <w:p w14:paraId="2201D24A" w14:textId="77777777" w:rsidR="00AE0E87" w:rsidRPr="00AE0E87" w:rsidRDefault="00AE0E87" w:rsidP="00B620EF">
      <w:pPr>
        <w:pStyle w:val="10"/>
        <w:keepNext/>
        <w:keepLines/>
        <w:shd w:val="clear" w:color="auto" w:fill="auto"/>
        <w:spacing w:before="0" w:after="0" w:line="270" w:lineRule="exact"/>
        <w:ind w:left="900"/>
        <w:jc w:val="center"/>
        <w:rPr>
          <w:b/>
          <w:sz w:val="28"/>
          <w:szCs w:val="28"/>
        </w:rPr>
      </w:pPr>
    </w:p>
    <w:p w14:paraId="3AED3062" w14:textId="77777777" w:rsidR="0056110B" w:rsidRPr="004F535F" w:rsidRDefault="0056110B" w:rsidP="00F727C3">
      <w:pPr>
        <w:rPr>
          <w:rFonts w:ascii="Times New Roman" w:hAnsi="Times New Roman" w:cs="Times New Roman"/>
          <w:i/>
          <w:color w:val="FF0000"/>
        </w:rPr>
      </w:pPr>
    </w:p>
    <w:sectPr w:rsidR="0056110B" w:rsidRPr="004F535F">
      <w:type w:val="continuous"/>
      <w:pgSz w:w="11905" w:h="16837"/>
      <w:pgMar w:top="513" w:right="490" w:bottom="451" w:left="11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0B"/>
    <w:rsid w:val="0000265E"/>
    <w:rsid w:val="00002B2C"/>
    <w:rsid w:val="000939FA"/>
    <w:rsid w:val="000F4BF9"/>
    <w:rsid w:val="001B5A61"/>
    <w:rsid w:val="00224285"/>
    <w:rsid w:val="00247579"/>
    <w:rsid w:val="002F7CA7"/>
    <w:rsid w:val="003D078C"/>
    <w:rsid w:val="003E0672"/>
    <w:rsid w:val="00421904"/>
    <w:rsid w:val="0045578A"/>
    <w:rsid w:val="004A545A"/>
    <w:rsid w:val="004C6777"/>
    <w:rsid w:val="004D0DA0"/>
    <w:rsid w:val="004F535F"/>
    <w:rsid w:val="0056110B"/>
    <w:rsid w:val="005F6185"/>
    <w:rsid w:val="00623114"/>
    <w:rsid w:val="0062625D"/>
    <w:rsid w:val="00637BFB"/>
    <w:rsid w:val="006442CD"/>
    <w:rsid w:val="006652AA"/>
    <w:rsid w:val="006A69D6"/>
    <w:rsid w:val="006C3159"/>
    <w:rsid w:val="006F70FB"/>
    <w:rsid w:val="00745E1B"/>
    <w:rsid w:val="00747887"/>
    <w:rsid w:val="00752D87"/>
    <w:rsid w:val="00786FC9"/>
    <w:rsid w:val="007D5CE0"/>
    <w:rsid w:val="00830ACB"/>
    <w:rsid w:val="00877144"/>
    <w:rsid w:val="00893A77"/>
    <w:rsid w:val="00954A11"/>
    <w:rsid w:val="00955D13"/>
    <w:rsid w:val="009C10FA"/>
    <w:rsid w:val="009D0867"/>
    <w:rsid w:val="00A04F6E"/>
    <w:rsid w:val="00A11639"/>
    <w:rsid w:val="00A15D65"/>
    <w:rsid w:val="00A571F6"/>
    <w:rsid w:val="00A86580"/>
    <w:rsid w:val="00AE0E87"/>
    <w:rsid w:val="00AF6684"/>
    <w:rsid w:val="00B25F3C"/>
    <w:rsid w:val="00B36E45"/>
    <w:rsid w:val="00B620EF"/>
    <w:rsid w:val="00BF4A3A"/>
    <w:rsid w:val="00C14AC2"/>
    <w:rsid w:val="00CA1357"/>
    <w:rsid w:val="00CC52FD"/>
    <w:rsid w:val="00D77B2B"/>
    <w:rsid w:val="00D90039"/>
    <w:rsid w:val="00E166BB"/>
    <w:rsid w:val="00E432AB"/>
    <w:rsid w:val="00EB3831"/>
    <w:rsid w:val="00ED6751"/>
    <w:rsid w:val="00F515B4"/>
    <w:rsid w:val="00F727C3"/>
    <w:rsid w:val="00F84164"/>
    <w:rsid w:val="00FB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842838"/>
  <w15:chartTrackingRefBased/>
  <w15:docId w15:val="{9B9E409B-86F6-41BF-BEA6-CE22328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36E4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pacing w:val="0"/>
      <w:sz w:val="23"/>
      <w:szCs w:val="23"/>
    </w:rPr>
  </w:style>
  <w:style w:type="character" w:customStyle="1" w:styleId="1">
    <w:name w:val="Заголовок №1_"/>
    <w:link w:val="10"/>
    <w:rPr>
      <w:rFonts w:ascii="Times New Roman" w:hAnsi="Times New Roman" w:cs="Times New Roman"/>
      <w:spacing w:val="0"/>
      <w:sz w:val="27"/>
      <w:szCs w:val="27"/>
    </w:rPr>
  </w:style>
  <w:style w:type="paragraph" w:styleId="a5">
    <w:name w:val="Body Text"/>
    <w:basedOn w:val="a"/>
    <w:link w:val="a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240" w:lineRule="atLeast"/>
      <w:outlineLvl w:val="0"/>
    </w:pPr>
    <w:rPr>
      <w:rFonts w:ascii="Times New Roman" w:hAnsi="Times New Roman" w:cs="Times New Roman"/>
      <w:color w:val="auto"/>
      <w:sz w:val="27"/>
      <w:szCs w:val="27"/>
    </w:rPr>
  </w:style>
  <w:style w:type="paragraph" w:styleId="a6">
    <w:name w:val="Balloon Text"/>
    <w:basedOn w:val="a"/>
    <w:link w:val="a7"/>
    <w:rsid w:val="003E06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E0672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rsid w:val="00BF4A3A"/>
    <w:pPr>
      <w:tabs>
        <w:tab w:val="center" w:pos="4677"/>
        <w:tab w:val="right" w:pos="9355"/>
      </w:tabs>
    </w:pPr>
    <w:rPr>
      <w:rFonts w:ascii="Arial" w:eastAsia="Times New Roman" w:hAnsi="Arial" w:cs="Times New Roman"/>
      <w:b/>
      <w:i/>
      <w:color w:val="auto"/>
      <w:sz w:val="28"/>
      <w:szCs w:val="20"/>
    </w:rPr>
  </w:style>
  <w:style w:type="character" w:customStyle="1" w:styleId="a9">
    <w:name w:val="Верхний колонтитул Знак"/>
    <w:link w:val="a8"/>
    <w:rsid w:val="00BF4A3A"/>
    <w:rPr>
      <w:rFonts w:ascii="Arial" w:eastAsia="Times New Roman" w:hAnsi="Arial" w:cs="Times New Roman"/>
      <w:b/>
      <w:i/>
      <w:sz w:val="28"/>
    </w:rPr>
  </w:style>
  <w:style w:type="character" w:customStyle="1" w:styleId="20">
    <w:name w:val="Заголовок 2 Знак"/>
    <w:link w:val="2"/>
    <w:uiPriority w:val="9"/>
    <w:rsid w:val="00B36E4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1386A-92A6-4DDB-A72C-3525CBC06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"ЮТЭК-Нягань"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cp:lastModifiedBy>Sekretar</cp:lastModifiedBy>
  <cp:revision>3</cp:revision>
  <cp:lastPrinted>2023-01-26T09:22:00Z</cp:lastPrinted>
  <dcterms:created xsi:type="dcterms:W3CDTF">2026-07-28T08:44:00Z</dcterms:created>
  <dcterms:modified xsi:type="dcterms:W3CDTF">2026-08-07T06:28:00Z</dcterms:modified>
</cp:coreProperties>
</file>