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31 декабря 2013 г. N 30988</w:t>
      </w:r>
    </w:p>
    <w:p w:rsidR="00736753" w:rsidRDefault="007367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ЭНЕРГЕТИКИ РОССИЙСКОЙ ФЕДЕРАЦИИ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октября 2013 г. N 718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УКАЗАНИЙ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РАСЧЕТУ УРОВНЯ НАДЕЖНОСТИ И КАЧЕСТВА ПОСТАВЛЯЕМЫХ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 И ОКАЗЫВАЕМЫХ УСЛУГ ДЛЯ ОРГАНИЗАЦИИ ПО УПРАВЛЕНИЮ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ЕДИНОЙ НАЦИОНАЛЬНОЙ (ОБЩЕРОССИЙСКОЙ) ЭЛЕКТРИЧЕСКОЙ СЕТЬЮ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ТЕРРИТОРИАЛЬНЫХ СЕТЕВЫХ ОРГАНИЗАЦИЙ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Минэнерго России от 27.10.2014 N 779)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31 декабря 2009 г. N 1220 "Об определении применяемых при установлении долгосрочных тарифов показателей надежности и качества поставляемых товаров и оказываемых услуг" (Собрание законодательства Российской Федерации, 2010, N 5, ст. 524; N 17, ст. 2416) приказываю: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5" w:history="1">
        <w:r>
          <w:rPr>
            <w:rFonts w:ascii="Calibri" w:hAnsi="Calibri" w:cs="Calibri"/>
            <w:color w:val="0000FF"/>
          </w:rPr>
          <w:t>Методические указания</w:t>
        </w:r>
      </w:hyperlink>
      <w:r>
        <w:rPr>
          <w:rFonts w:ascii="Calibri" w:hAnsi="Calibri" w:cs="Calibri"/>
        </w:rPr>
        <w:t xml:space="preserve">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Минэнерго России: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июня 2010 г. </w:t>
      </w:r>
      <w:hyperlink r:id="rId8" w:history="1">
        <w:r>
          <w:rPr>
            <w:rFonts w:ascii="Calibri" w:hAnsi="Calibri" w:cs="Calibri"/>
            <w:color w:val="0000FF"/>
          </w:rPr>
          <w:t>N 296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организаций" (зарегистрирован Минюстом России 31 августа 2010 г., регистрационный N 18313);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 сентября 2012 г. </w:t>
      </w:r>
      <w:hyperlink r:id="rId9" w:history="1">
        <w:r>
          <w:rPr>
            <w:rFonts w:ascii="Calibri" w:hAnsi="Calibri" w:cs="Calibri"/>
            <w:color w:val="0000FF"/>
          </w:rPr>
          <w:t>N 465</w:t>
        </w:r>
      </w:hyperlink>
      <w:r>
        <w:rPr>
          <w:rFonts w:ascii="Calibri" w:hAnsi="Calibri" w:cs="Calibri"/>
        </w:rPr>
        <w:t xml:space="preserve"> "О внесении изменений в Методические указания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организаций, утвержденные приказом Минэнерго России от 29 июня 2010 г. N 296" (зарегистрирован Минюстом России 14 декабря 2012 г., регистрационный N 26139).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А.В.НОВАК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Утверждены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Минэнерго России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14.10.2013 N 718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МЕТОДИЧЕСКИЕ УКАЗАНИЯ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РАСЧЕТУ УРОВНЯ НАДЕЖНОСТИ И КАЧЕСТВА ПОСТАВЛЯЕМЫХ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 И ОКАЗЫВАЕМЫХ УСЛУГ ДЛЯ ОРГАНИЗАЦИИ ПО УПРАВЛЕНИЮ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ЕДИНОЙ НАЦИОНАЛЬНОЙ (ОБЩЕРОССИЙСКОЙ) ЭЛЕКТРИЧЕСКОЙ СЕТЬЮ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 ТЕРРИТОРИАЛЬНЫХ СЕТЕВЫХ ОРГАНИЗАЦИЙ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Минэнерго России от 27.10.2014 N 779)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1. Общие положения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методические указания разработаны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2009 г. N 1220 "Об определении применяемых при установлении долгосрочных тарифов показателей надежности и качества поставляемых товаров и оказываемых услуг" (Собрание законодательства Российской Федерации, 2010, N 5, ст. 524; 2011, N 17, ст. 2416).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Методические указания предназначены для использования регулирующими органами (федеральным органом исполнительной власти и органами исполнительной власти субъектов Российской Федерации в области государственного регулирования тарифов) при установлении долгосрочных тарифов, а также организацией по управлению единой национальной (общероссийской) электрической сетью и территориальными сетевыми организациями (далее - электросетевые организации) для определения показателей надежности и качества поставляемых товаров и оказываемых услуг (далее - показатели надежности и качества услуг).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Для электросетевых организаций показатели надежности и качества услуг определяются в отношении оказываемых электросетевыми организациями услуг по передаче электрической энергии, а также осуществляемого технологического присоединения к объектам электросетевого хозяйства соответствующей электросетевой организации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 электросетевых организаций и иных лиц (далее - оказываемые услуги, потребитель услуг).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Показатели надежности и качества услуг состоят из показателя уровня надежности оказываемых услуг и показателей уровня качества оказываемых услуг.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Уровень надежности и качества услуг определяется обобщенным показателем уровня надежности и качества оказываемых услуг.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Если плановые значения показателей надежности и качества оказываемых услуг в рамках долгосрочного периода регулирования устанавливались до 2014 года, то определение плановых значений, расчет фактических значений показателей надежности и качества услуг, а также обобщенного показателя уровня надежности и качества оказываемых услуг в рамках долгосрочного периода регулирования производится в соответствии с </w:t>
      </w:r>
      <w:hyperlink w:anchor="Par54" w:history="1">
        <w:r>
          <w:rPr>
            <w:rFonts w:ascii="Calibri" w:hAnsi="Calibri" w:cs="Calibri"/>
            <w:color w:val="0000FF"/>
          </w:rPr>
          <w:t>разделами 2</w:t>
        </w:r>
      </w:hyperlink>
      <w:r>
        <w:rPr>
          <w:rFonts w:ascii="Calibri" w:hAnsi="Calibri" w:cs="Calibri"/>
        </w:rPr>
        <w:t xml:space="preserve">, </w:t>
      </w:r>
      <w:hyperlink w:anchor="Par15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21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w:anchor="Par27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настоящих методических указаний.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плановых и расчет фактических значений показателей надежности и качества оказываемых услуг, а также обобщенного показателя уровня надежности и качества оказываемых услуг для долгосрочных периодов регулирования, начинающихся с 2014 года и позднее, осуществляется в соответствии с </w:t>
      </w:r>
      <w:hyperlink w:anchor="Par54" w:history="1">
        <w:r>
          <w:rPr>
            <w:rFonts w:ascii="Calibri" w:hAnsi="Calibri" w:cs="Calibri"/>
            <w:color w:val="0000FF"/>
          </w:rPr>
          <w:t>разделами 2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5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w:anchor="Par19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настоящих методических указаний.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2. Показатель уровня надежности оказываемых услуг и порядок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расчета его значений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Уровень надежности оказываемых услуг потребителям услуг определяется продолжительностью прекращений передачи электрической энергии в отношении потребителей услуг электросетевой организации в течение расчетного периода регулирования.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настоящих методических указаний под продолжительностью прекращения передачи электрической энергии в отношении потребителя услуг понимается интервал времени от момента возникновения технологического нарушения на объектах электросетевой организации, сопровождаемого полным (частичным) прекращением передачи электрической энергии потребителю услуг, приведшим к нарушениям энергоснабжения конечных потребителей электрической энергии, до момента устранения технологического нарушения на объектах данной электросетевой организации, но не превышающий интервал времени до момента восстановления </w:t>
      </w:r>
      <w:r>
        <w:rPr>
          <w:rFonts w:ascii="Calibri" w:hAnsi="Calibri" w:cs="Calibri"/>
        </w:rPr>
        <w:lastRenderedPageBreak/>
        <w:t>энергоснабжения конечных потребителей электрической энергии.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 xml:space="preserve">Для целей расчета значений показателя уровня надежности оказываемых услуг рассматриваются все прекращения передачи электрической энергии потребителю услуг в результате технологических нарушений на объектах электросетевой организации, имеющие продолжительность свыше времени автоматического восстановления питания (автоматическое повторное включение, автоматический ввод резерва), за исключением случаев, произошедших в результате технологических нарушений, отключений, переключений в сетях смежных электросетевых организаций, в сетях организаций, осуществляющих деятельность по производству и (или) передаче электрической энергии (мощности), в сетях потребителей услуг, а также по инициативе системного оператора и (или) при осуществлении в пределах охранных зон объектов электросетевого хозяйства согласованных электросетевой организацией действий в порядке, предусмотренном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 февраля 2009 г. N 160 (Собрание законодательства Российской Федерации, 2009, N 10, ст. 1220; 2013, N 24, ст. 2999), равно как и в результате обстоятельств непреодолимой силы либо сверхрасчетных природно-климатических нагрузок (условий) или вследствие иных обстоятельств, исключающих ответственность электросетевой организации, как перерывы (нарушения) электроснабжения (далее - перерыв электроснабжения).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Для целей использования при государственном регулировании тарифов значение показателя уровня надежности оказываемых услуг определяется продолжительностью прекращений передачи электрической энергии.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средней продолжительности прекращений передачи электрической энергии в каждом расчетном периоде регулирования в пределах долгосрочного периода регулирования (</w:t>
      </w:r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9.65pt">
            <v:imagedata r:id="rId13" o:title=""/>
          </v:shape>
        </w:pict>
      </w:r>
      <w:r>
        <w:rPr>
          <w:rFonts w:ascii="Calibri" w:hAnsi="Calibri" w:cs="Calibri"/>
        </w:rPr>
        <w:t>) определяется по формуле: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  <w:position w:val="-14"/>
        </w:rPr>
        <w:pict>
          <v:shape id="_x0000_i1026" type="#_x0000_t75" style="width:81.15pt;height:20.95pt">
            <v:imagedata r:id="rId14" o:title=""/>
          </v:shape>
        </w:pict>
      </w:r>
      <w:r>
        <w:rPr>
          <w:rFonts w:ascii="Calibri" w:hAnsi="Calibri" w:cs="Calibri"/>
        </w:rPr>
        <w:t>, (1)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4"/>
        </w:rPr>
        <w:pict>
          <v:shape id="_x0000_i1027" type="#_x0000_t75" style="width:20.95pt;height:20.95pt">
            <v:imagedata r:id="rId15" o:title=""/>
          </v:shape>
        </w:pict>
      </w:r>
      <w:r>
        <w:rPr>
          <w:rFonts w:ascii="Calibri" w:hAnsi="Calibri" w:cs="Calibri"/>
        </w:rPr>
        <w:t xml:space="preserve"> - фактическая суммарная продолжительность всех прекращений передачи электрической энергии в отношении потребителей услуг за расчетный период регулирования, час;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8" type="#_x0000_t75" style="width:22.25pt;height:19.65pt">
            <v:imagedata r:id="rId16" o:title=""/>
          </v:shape>
        </w:pict>
      </w:r>
      <w:r>
        <w:rPr>
          <w:rFonts w:ascii="Calibri" w:hAnsi="Calibri" w:cs="Calibri"/>
        </w:rPr>
        <w:t xml:space="preserve"> - максимальное за расчетный период регулирования число точек присоединения потребителей услуг к электрической сети электросетевой организации, в том числе принятых в опытно-промышленную эксплуатацию, шт.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Учет данных первичной информации, используемой при расчете уровня надежности оказываемых услуг, производится путем заполнения электросетевой организацией </w:t>
      </w:r>
      <w:hyperlink w:anchor="Par362" w:history="1">
        <w:r>
          <w:rPr>
            <w:rFonts w:ascii="Calibri" w:hAnsi="Calibri" w:cs="Calibri"/>
            <w:color w:val="0000FF"/>
          </w:rPr>
          <w:t>формы 1.1</w:t>
        </w:r>
      </w:hyperlink>
      <w:r>
        <w:rPr>
          <w:rFonts w:ascii="Calibri" w:hAnsi="Calibri" w:cs="Calibri"/>
        </w:rPr>
        <w:t xml:space="preserve"> приложения N 1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учета текущей информации о прекращениях передачи электрической энергии для потребителей услуг электросетевой организации (</w:t>
      </w:r>
      <w:hyperlink w:anchor="Par362" w:history="1">
        <w:r>
          <w:rPr>
            <w:rFonts w:ascii="Calibri" w:hAnsi="Calibri" w:cs="Calibri"/>
            <w:color w:val="0000FF"/>
          </w:rPr>
          <w:t>форма 1.1</w:t>
        </w:r>
      </w:hyperlink>
      <w:r>
        <w:rPr>
          <w:rFonts w:ascii="Calibri" w:hAnsi="Calibri" w:cs="Calibri"/>
        </w:rPr>
        <w:t xml:space="preserve"> приложения N 1 к настоящим методическим указаниям) заполняется ежемесячно при сборе отчетных данных о произошедших технологических нарушениях в данной электросетевой организации.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Расчет показателя уровня надежности оказываемых услуг осуществляется электросетевой организацией по </w:t>
      </w:r>
      <w:hyperlink w:anchor="Par419" w:history="1">
        <w:r>
          <w:rPr>
            <w:rFonts w:ascii="Calibri" w:hAnsi="Calibri" w:cs="Calibri"/>
            <w:color w:val="0000FF"/>
          </w:rPr>
          <w:t>форме 1.2</w:t>
        </w:r>
      </w:hyperlink>
      <w:r>
        <w:rPr>
          <w:rFonts w:ascii="Calibri" w:hAnsi="Calibri" w:cs="Calibri"/>
        </w:rPr>
        <w:t xml:space="preserve"> приложения N 1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3. Показатели уровня качества оказываемых услуг и порядок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расчета их значений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Для целей использования при государственном регулировании тарифов уровень качества оказываемых услуг организации по управлению единой (национальной) общероссийской электрической сетью определяется показателем уровня качества осуществляемого технологического присоединения к сети.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уровня качества осуществляемого технологического присоединения к сети (</w:t>
      </w:r>
      <w:r>
        <w:rPr>
          <w:rFonts w:ascii="Calibri" w:hAnsi="Calibri" w:cs="Calibri"/>
          <w:position w:val="-14"/>
        </w:rPr>
        <w:lastRenderedPageBreak/>
        <w:pict>
          <v:shape id="_x0000_i1029" type="#_x0000_t75" style="width:26.85pt;height:20.95pt">
            <v:imagedata r:id="rId17" o:title=""/>
          </v:shape>
        </w:pict>
      </w:r>
      <w:r>
        <w:rPr>
          <w:rFonts w:ascii="Calibri" w:hAnsi="Calibri" w:cs="Calibri"/>
        </w:rPr>
        <w:t>) определяется по формуле: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  <w:position w:val="-14"/>
        </w:rPr>
        <w:pict>
          <v:shape id="_x0000_i1030" type="#_x0000_t75" style="width:4in;height:20.95pt">
            <v:imagedata r:id="rId18" o:title=""/>
          </v:shape>
        </w:pict>
      </w:r>
      <w:r>
        <w:rPr>
          <w:rFonts w:ascii="Calibri" w:hAnsi="Calibri" w:cs="Calibri"/>
        </w:rPr>
        <w:t>, (2.1)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4"/>
        </w:rPr>
        <w:pict>
          <v:shape id="_x0000_i1031" type="#_x0000_t75" style="width:43.85pt;height:20.95pt">
            <v:imagedata r:id="rId19" o:title=""/>
          </v:shape>
        </w:pict>
      </w:r>
      <w:r>
        <w:rPr>
          <w:rFonts w:ascii="Calibri" w:hAnsi="Calibri" w:cs="Calibri"/>
        </w:rPr>
        <w:t xml:space="preserve"> - показатель качества рассмотрения заявок на технологическое присоединение к сети, определяемый исходя из рассмотрения заявок на технологическое присоединение к сети, полученных от потребителей и производителей электрической энергии, а также территориальных сетевых организаций (далее - заявители);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2" type="#_x0000_t75" style="width:38.6pt;height:20.95pt">
            <v:imagedata r:id="rId20" o:title=""/>
          </v:shape>
        </w:pict>
      </w:r>
      <w:r>
        <w:rPr>
          <w:rFonts w:ascii="Calibri" w:hAnsi="Calibri" w:cs="Calibri"/>
        </w:rPr>
        <w:t xml:space="preserve"> - показатель качества исполнения договоров об осуществлении технологического присоединения заявителей к сети;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3" type="#_x0000_t75" style="width:41.25pt;height:20.95pt">
            <v:imagedata r:id="rId21" o:title=""/>
          </v:shape>
        </w:pict>
      </w:r>
      <w:r>
        <w:rPr>
          <w:rFonts w:ascii="Calibri" w:hAnsi="Calibri" w:cs="Calibri"/>
        </w:rPr>
        <w:t xml:space="preserve"> - показатель соблюдения антимонопольного законодательства при технологическом присоединении заявителей к электрическим сетям сетевой организации.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Показатель качества рассмотрения заявок на технологическое присоединение к сети (</w:t>
      </w:r>
      <w:r>
        <w:rPr>
          <w:rFonts w:ascii="Calibri" w:hAnsi="Calibri" w:cs="Calibri"/>
          <w:position w:val="-14"/>
        </w:rPr>
        <w:pict>
          <v:shape id="_x0000_i1034" type="#_x0000_t75" style="width:43.85pt;height:20.95pt">
            <v:imagedata r:id="rId19" o:title=""/>
          </v:shape>
        </w:pict>
      </w:r>
      <w:r>
        <w:rPr>
          <w:rFonts w:ascii="Calibri" w:hAnsi="Calibri" w:cs="Calibri"/>
        </w:rPr>
        <w:t>) определяется по формуле: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5" type="#_x0000_t75" style="width:263.8pt;height:22.25pt">
            <v:imagedata r:id="rId22" o:title=""/>
          </v:shape>
        </w:pict>
      </w:r>
      <w:r>
        <w:rPr>
          <w:rFonts w:ascii="Calibri" w:hAnsi="Calibri" w:cs="Calibri"/>
        </w:rPr>
        <w:t>, (2.2)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4"/>
        </w:rPr>
        <w:pict>
          <v:shape id="_x0000_i1036" type="#_x0000_t75" style="width:43.2pt;height:20.95pt">
            <v:imagedata r:id="rId23" o:title=""/>
          </v:shape>
        </w:pict>
      </w:r>
      <w:r>
        <w:rPr>
          <w:rFonts w:ascii="Calibri" w:hAnsi="Calibri" w:cs="Calibri"/>
        </w:rPr>
        <w:t xml:space="preserve"> - число поданных в соответствии с требованиями нормативных правовых актов заявок на технологическое присоединение к сети,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шт.;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7" type="#_x0000_t75" style="width:43.2pt;height:22.25pt">
            <v:imagedata r:id="rId24" o:title=""/>
          </v:shape>
        </w:pict>
      </w:r>
      <w:r>
        <w:rPr>
          <w:rFonts w:ascii="Calibri" w:hAnsi="Calibri" w:cs="Calibri"/>
        </w:rPr>
        <w:t xml:space="preserve"> - число поданных в соответствии с требованиями нормативных правовых актов заявок на технологическое присоединение к сети,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рассмотрение заявки для заключения договора об осуществлении технологического присоединения заявителей к сети проводилось в течение нескольких расчетных периодов регулирования, в том числе по причине необходимости получения дополнительных сведений для обеспечения соответствия ее требованиям нормативных правовых актов, такие заявки учитываются один раз в том расчетном периоде регулирования, в котором потребителю направлен проект договора.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у сетевой организации поданных в установленном порядке заявок на технологическое присоединение к сети, в отношении которых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показатель качества рассмотрения заявок на технологическое присоединение к сети принимается равным единице (</w:t>
      </w:r>
      <w:r>
        <w:rPr>
          <w:rFonts w:ascii="Calibri" w:hAnsi="Calibri" w:cs="Calibri"/>
          <w:position w:val="-14"/>
        </w:rPr>
        <w:pict>
          <v:shape id="_x0000_i1038" type="#_x0000_t75" style="width:60.2pt;height:20.95pt">
            <v:imagedata r:id="rId25" o:title=""/>
          </v:shape>
        </w:pict>
      </w:r>
      <w:r>
        <w:rPr>
          <w:rFonts w:ascii="Calibri" w:hAnsi="Calibri" w:cs="Calibri"/>
        </w:rPr>
        <w:t>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Минэнерго России от 27.10.2014 N 779)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Показатель качества исполнения договоров об осуществлении технологического присоединения заявителей к сети (</w:t>
      </w:r>
      <w:r>
        <w:rPr>
          <w:rFonts w:ascii="Calibri" w:hAnsi="Calibri" w:cs="Calibri"/>
          <w:position w:val="-14"/>
        </w:rPr>
        <w:pict>
          <v:shape id="_x0000_i1039" type="#_x0000_t75" style="width:38.6pt;height:20.95pt">
            <v:imagedata r:id="rId20" o:title=""/>
          </v:shape>
        </w:pict>
      </w:r>
      <w:r>
        <w:rPr>
          <w:rFonts w:ascii="Calibri" w:hAnsi="Calibri" w:cs="Calibri"/>
        </w:rPr>
        <w:t>) определяется по формуле: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0" type="#_x0000_t75" style="width:229.1pt;height:22.25pt">
            <v:imagedata r:id="rId27" o:title=""/>
          </v:shape>
        </w:pict>
      </w:r>
      <w:r>
        <w:rPr>
          <w:rFonts w:ascii="Calibri" w:hAnsi="Calibri" w:cs="Calibri"/>
        </w:rPr>
        <w:t>, (2.3)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4"/>
        </w:rPr>
        <w:pict>
          <v:shape id="_x0000_i1041" type="#_x0000_t75" style="width:38.6pt;height:20.95pt">
            <v:imagedata r:id="rId28" o:title=""/>
          </v:shape>
        </w:pict>
      </w:r>
      <w:r>
        <w:rPr>
          <w:rFonts w:ascii="Calibri" w:hAnsi="Calibri" w:cs="Calibri"/>
        </w:rPr>
        <w:t xml:space="preserve"> - число договоров об осуществлении технологического присоединения заявителей к сети, исполненных в соответствующем расчетном периоде и по которым имеется подписанный сторонами акт о технологическом присоединении, шт.;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lastRenderedPageBreak/>
        <w:pict>
          <v:shape id="_x0000_i1042" type="#_x0000_t75" style="width:38.6pt;height:22.25pt">
            <v:imagedata r:id="rId29" o:title=""/>
          </v:shape>
        </w:pict>
      </w:r>
      <w:r>
        <w:rPr>
          <w:rFonts w:ascii="Calibri" w:hAnsi="Calibri" w:cs="Calibri"/>
        </w:rPr>
        <w:t xml:space="preserve"> - число договоров об осуществлении технологического присоединения заявителей к сети, исполненных в соответствующем расчетном периоде и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присоединения, шт. При этом не учитываются договоры об осуществлении технологического присоединения заявителей к сети, сроки по которым нарушены в связи с неисполнением в срок обязательств по договору со стороны заявителей, тогда как со стороны сетевой организации мероприятия по техническим условиям исполнены в срок и направлено соответствующее уведомление заявителю.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Установленные сроки для осуществления сетевой организацией технологического присоединения определяются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N 861 (Собрание законодательства Российской Федерации, 2004, N 52 (ч. II), ст. 5525; 2007, N 14, ст. 1687; N 31, ст. 4100; 2009, N 8, ст. 979; N 9, ст. 1103; N 17, ст. 2088; N 25, ст. 3073; N 41, ст. 4771; 2010, N 12, ст. 1333; N 21, ст. 2607; N 25, ст. 3175; N 40, ст. 5086; 2011, N 10, ст. 1406; 2012, N 4, ст. 504; N 23, ст. 3008; N 41, ст. 5636; N 49, ст. 6858; N 52, ст. 7525; 2013, N 30 (ч. II), ст. 4119; N 31, ст. 4226, ст. 4236; N 32, ст. 4309), если иные сроки не предусмотрены договором об осуществлении технологического присоединения заявителей к сети (в этом случае используются сроки, указанные в договоре).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у сетевой организации договоров об осуществлении технологического присоединения заявителей к сети, исполненных в расчетном периоде, показатель качества исполнения договоров об осуществлении технологического присоединения заявителей к сети принимается равным единице (</w:t>
      </w:r>
      <w:r>
        <w:rPr>
          <w:rFonts w:ascii="Calibri" w:hAnsi="Calibri" w:cs="Calibri"/>
          <w:position w:val="-14"/>
        </w:rPr>
        <w:pict>
          <v:shape id="_x0000_i1043" type="#_x0000_t75" style="width:58.25pt;height:20.95pt">
            <v:imagedata r:id="rId31" o:title=""/>
          </v:shape>
        </w:pict>
      </w:r>
      <w:r>
        <w:rPr>
          <w:rFonts w:ascii="Calibri" w:hAnsi="Calibri" w:cs="Calibri"/>
        </w:rPr>
        <w:t>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Минэнерго России от 27.10.2014 N 779)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Показатель соблюдения антимонопольного законодательства при технологическом присоединении заявителей к электрическим сетям сетевой организации (</w:t>
      </w:r>
      <w:r>
        <w:rPr>
          <w:rFonts w:ascii="Calibri" w:hAnsi="Calibri" w:cs="Calibri"/>
          <w:position w:val="-14"/>
        </w:rPr>
        <w:pict>
          <v:shape id="_x0000_i1044" type="#_x0000_t75" style="width:41.25pt;height:20.95pt">
            <v:imagedata r:id="rId21" o:title=""/>
          </v:shape>
        </w:pict>
      </w:r>
      <w:r>
        <w:rPr>
          <w:rFonts w:ascii="Calibri" w:hAnsi="Calibri" w:cs="Calibri"/>
        </w:rPr>
        <w:t>) определяется по формуле: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5" type="#_x0000_t75" style="width:231.05pt;height:20.95pt">
            <v:imagedata r:id="rId33" o:title=""/>
          </v:shape>
        </w:pict>
      </w:r>
      <w:r>
        <w:rPr>
          <w:rFonts w:ascii="Calibri" w:hAnsi="Calibri" w:cs="Calibri"/>
        </w:rPr>
        <w:t>, (2.4)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4"/>
        </w:rPr>
        <w:pict>
          <v:shape id="_x0000_i1046" type="#_x0000_t75" style="width:41.25pt;height:20.95pt">
            <v:imagedata r:id="rId34" o:title=""/>
          </v:shape>
        </w:pict>
      </w:r>
      <w:r>
        <w:rPr>
          <w:rFonts w:ascii="Calibri" w:hAnsi="Calibri" w:cs="Calibri"/>
        </w:rPr>
        <w:t xml:space="preserve"> - общее число заявок на технологическое присоединение к сети, поданных заявителями в соответствии с требованиями нормативных правовых актов в соответствующем расчетном периоде регулирования, десятки шт.;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7" type="#_x0000_t75" style="width:35.35pt;height:20.95pt">
            <v:imagedata r:id="rId35" o:title=""/>
          </v:shape>
        </w:pict>
      </w:r>
      <w:r>
        <w:rPr>
          <w:rFonts w:ascii="Calibri" w:hAnsi="Calibri" w:cs="Calibri"/>
        </w:rPr>
        <w:t xml:space="preserve"> - 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в расчетном периоде регулирования у сетевой организации заявок на технологическое присоединение к сети, поданных заявителями в установленном порядке в соответствующем расчетном периоде, показатель соблюдения антимонопольного законодательства при технологическом присоединении заявителей к электрическим сетям сетевой организации принимается равным единице (</w:t>
      </w:r>
      <w:r>
        <w:rPr>
          <w:rFonts w:ascii="Calibri" w:hAnsi="Calibri" w:cs="Calibri"/>
          <w:position w:val="-14"/>
        </w:rPr>
        <w:pict>
          <v:shape id="_x0000_i1048" type="#_x0000_t75" style="width:62.85pt;height:20.95pt">
            <v:imagedata r:id="rId36" o:title=""/>
          </v:shape>
        </w:pict>
      </w:r>
      <w:r>
        <w:rPr>
          <w:rFonts w:ascii="Calibri" w:hAnsi="Calibri" w:cs="Calibri"/>
        </w:rPr>
        <w:t>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Минэнерго России от 27.10.2014 N 779)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Значение показателя Уровня качества осуществляемого технологического присоединения, равное единице (</w:t>
      </w:r>
      <w:r>
        <w:rPr>
          <w:rFonts w:ascii="Calibri" w:hAnsi="Calibri" w:cs="Calibri"/>
          <w:position w:val="-14"/>
        </w:rPr>
        <w:pict>
          <v:shape id="_x0000_i1049" type="#_x0000_t75" style="width:46.45pt;height:20.95pt">
            <v:imagedata r:id="rId38" o:title=""/>
          </v:shape>
        </w:pict>
      </w:r>
      <w:r>
        <w:rPr>
          <w:rFonts w:ascii="Calibri" w:hAnsi="Calibri" w:cs="Calibri"/>
        </w:rPr>
        <w:t>), является неулучшаемым значением.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3.1.4 введен </w:t>
      </w:r>
      <w:hyperlink r:id="rId3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Минэнерго России от 27.10.2014 N 779)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0"/>
      <w:bookmarkEnd w:id="9"/>
      <w:r>
        <w:rPr>
          <w:rFonts w:ascii="Calibri" w:hAnsi="Calibri" w:cs="Calibri"/>
        </w:rPr>
        <w:t xml:space="preserve">3.2. Для целей использования при государственном регулировании тарифов уровень качества оказываемых услуг иных электросетевых организаций (территориальных сетевых </w:t>
      </w:r>
      <w:r>
        <w:rPr>
          <w:rFonts w:ascii="Calibri" w:hAnsi="Calibri" w:cs="Calibri"/>
        </w:rPr>
        <w:lastRenderedPageBreak/>
        <w:t>организаций) определяется показателем уровня качества осуществляемого технологического присоединения к сети (</w:t>
      </w:r>
      <w:r>
        <w:rPr>
          <w:rFonts w:ascii="Calibri" w:hAnsi="Calibri" w:cs="Calibri"/>
          <w:position w:val="-14"/>
        </w:rPr>
        <w:pict>
          <v:shape id="_x0000_i1050" type="#_x0000_t75" style="width:26.85pt;height:20.95pt">
            <v:imagedata r:id="rId40" o:title=""/>
          </v:shape>
        </w:pict>
      </w:r>
      <w:r>
        <w:rPr>
          <w:rFonts w:ascii="Calibri" w:hAnsi="Calibri" w:cs="Calibri"/>
        </w:rPr>
        <w:t xml:space="preserve">), определяемого в соответствии с </w:t>
      </w:r>
      <w:hyperlink w:anchor="Par77" w:history="1">
        <w:r>
          <w:rPr>
            <w:rFonts w:ascii="Calibri" w:hAnsi="Calibri" w:cs="Calibri"/>
            <w:color w:val="0000FF"/>
          </w:rPr>
          <w:t>формулой (2.1)</w:t>
        </w:r>
      </w:hyperlink>
      <w:r>
        <w:rPr>
          <w:rFonts w:ascii="Calibri" w:hAnsi="Calibri" w:cs="Calibri"/>
        </w:rPr>
        <w:t>, и показателем уровня качества обслуживания потребителей услуг (</w:t>
      </w:r>
      <w:r>
        <w:rPr>
          <w:rFonts w:ascii="Calibri" w:hAnsi="Calibri" w:cs="Calibri"/>
          <w:position w:val="-12"/>
        </w:rPr>
        <w:pict>
          <v:shape id="_x0000_i1051" type="#_x0000_t75" style="width:24.85pt;height:19.65pt">
            <v:imagedata r:id="rId41" o:title=""/>
          </v:shape>
        </w:pict>
      </w:r>
      <w:r>
        <w:rPr>
          <w:rFonts w:ascii="Calibri" w:hAnsi="Calibri" w:cs="Calibri"/>
        </w:rPr>
        <w:t xml:space="preserve">), определяемого в соответствии с </w:t>
      </w:r>
      <w:hyperlink w:anchor="Par113" w:history="1">
        <w:r>
          <w:rPr>
            <w:rFonts w:ascii="Calibri" w:hAnsi="Calibri" w:cs="Calibri"/>
            <w:color w:val="0000FF"/>
          </w:rPr>
          <w:t>формулой (3.1)</w:t>
        </w:r>
      </w:hyperlink>
      <w:r>
        <w:rPr>
          <w:rFonts w:ascii="Calibri" w:hAnsi="Calibri" w:cs="Calibri"/>
        </w:rPr>
        <w:t>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Значение показателя уровня качества обслуживания потребителей услуг (</w:t>
      </w:r>
      <w:r>
        <w:rPr>
          <w:rFonts w:ascii="Calibri" w:hAnsi="Calibri" w:cs="Calibri"/>
          <w:position w:val="-12"/>
        </w:rPr>
        <w:pict>
          <v:shape id="_x0000_i1052" type="#_x0000_t75" style="width:24.85pt;height:19.65pt">
            <v:imagedata r:id="rId41" o:title=""/>
          </v:shape>
        </w:pict>
      </w:r>
      <w:r>
        <w:rPr>
          <w:rFonts w:ascii="Calibri" w:hAnsi="Calibri" w:cs="Calibri"/>
        </w:rPr>
        <w:t>) определяется в баллах по формуле: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13"/>
      <w:bookmarkEnd w:id="10"/>
      <w:r>
        <w:rPr>
          <w:rFonts w:ascii="Calibri" w:hAnsi="Calibri" w:cs="Calibri"/>
          <w:position w:val="-12"/>
        </w:rPr>
        <w:pict>
          <v:shape id="_x0000_i1053" type="#_x0000_t75" style="width:217.95pt;height:19.65pt">
            <v:imagedata r:id="rId42" o:title=""/>
          </v:shape>
        </w:pict>
      </w:r>
      <w:r>
        <w:rPr>
          <w:rFonts w:ascii="Calibri" w:hAnsi="Calibri" w:cs="Calibri"/>
        </w:rPr>
        <w:t>, (3.1)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2"/>
        </w:rPr>
        <w:pict>
          <v:shape id="_x0000_i1054" type="#_x0000_t75" style="width:19pt;height:19.65pt">
            <v:imagedata r:id="rId43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55" type="#_x0000_t75" style="width:19pt;height:19.65pt">
            <v:imagedata r:id="rId44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56" type="#_x0000_t75" style="width:15.7pt;height:19.65pt">
            <v:imagedata r:id="rId45" o:title=""/>
          </v:shape>
        </w:pict>
      </w:r>
      <w:r>
        <w:rPr>
          <w:rFonts w:ascii="Calibri" w:hAnsi="Calibri" w:cs="Calibri"/>
        </w:rPr>
        <w:t xml:space="preserve"> - значения индикаторов качества обслуживания потребителей (соответственно информативности, исполнительности, результативности обратной связи).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индикаторов качества обслуживания потребителей определяются на основе оценок их отдельных параметров, определяемых в баллах, в соответствии с </w:t>
      </w:r>
      <w:hyperlink w:anchor="Par144" w:history="1">
        <w:r>
          <w:rPr>
            <w:rFonts w:ascii="Calibri" w:hAnsi="Calibri" w:cs="Calibri"/>
            <w:color w:val="0000FF"/>
          </w:rPr>
          <w:t>пунктами 3.2.10</w:t>
        </w:r>
      </w:hyperlink>
      <w:r>
        <w:rPr>
          <w:rFonts w:ascii="Calibri" w:hAnsi="Calibri" w:cs="Calibri"/>
        </w:rPr>
        <w:t xml:space="preserve"> и </w:t>
      </w:r>
      <w:hyperlink w:anchor="Par145" w:history="1">
        <w:r>
          <w:rPr>
            <w:rFonts w:ascii="Calibri" w:hAnsi="Calibri" w:cs="Calibri"/>
            <w:color w:val="0000FF"/>
          </w:rPr>
          <w:t>3.2.11</w:t>
        </w:r>
      </w:hyperlink>
      <w:r>
        <w:rPr>
          <w:rFonts w:ascii="Calibri" w:hAnsi="Calibri" w:cs="Calibri"/>
        </w:rPr>
        <w:t xml:space="preserve"> настоящих методических указаний.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Параметры индикатора информативности: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возможность личного приема заявителей и потребителей услуг уполномоченными должностными лицами территориальной сетевой организации;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телефонной связи для обращений потребителей услуг к уполномоченным должностным лицам территориальной сетевой организации;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простота и доступность схемы обжалования потребителями услуг действий должностных лиц территориальной сетевой организации;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степень полноты, актуальности и достоверности предоставляемой потребителям услуг информации о деятельности территориальной сетевой организации.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Параметры индикатора исполнительности: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соблюдение сроков по процедурам взаимодействия с потребителями услуг (заявителями);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соблюдение требований нормативных правовых актов Российской Федерации по поддержанию качества электрической энергии;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взаимодействия с потребителями услуг при выводе оборудования в ремонт и (или) из эксплуатации;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соблюдение требований нормативных правовых актов по защите персональных данных потребителей услуг (заявителей).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Параметры индикатора результативности обратной связи: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структурного подразделения территориальной сетевой организации по рассмотрению, обработке и принятию мер по обращениям потребителей услуг;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степень удовлетворения обращений потребителей услуг;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оперативность реагирования на обращения потребителей услуг;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индивидуальность подхода к потребителям услуг льготных категорий;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3.2.5. Оценка параметров (критериев), характеризующих индикаторы качества обслуживания потребителей, производится в соответствии с </w:t>
      </w:r>
      <w:hyperlink w:anchor="Par139" w:history="1">
        <w:r>
          <w:rPr>
            <w:rFonts w:ascii="Calibri" w:hAnsi="Calibri" w:cs="Calibri"/>
            <w:color w:val="0000FF"/>
          </w:rPr>
          <w:t>пунктом 3.2.9</w:t>
        </w:r>
      </w:hyperlink>
      <w:r>
        <w:rPr>
          <w:rFonts w:ascii="Calibri" w:hAnsi="Calibri" w:cs="Calibri"/>
        </w:rPr>
        <w:t xml:space="preserve"> настоящих методических указаний на основании данных согласно </w:t>
      </w:r>
      <w:hyperlink w:anchor="Par565" w:history="1">
        <w:r>
          <w:rPr>
            <w:rFonts w:ascii="Calibri" w:hAnsi="Calibri" w:cs="Calibri"/>
            <w:color w:val="0000FF"/>
          </w:rPr>
          <w:t>формам 2.1</w:t>
        </w:r>
      </w:hyperlink>
      <w:r>
        <w:rPr>
          <w:rFonts w:ascii="Calibri" w:hAnsi="Calibri" w:cs="Calibri"/>
        </w:rPr>
        <w:t xml:space="preserve"> - </w:t>
      </w:r>
      <w:hyperlink w:anchor="Par851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приложения N 2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3.2.6. Расчет плановых значений параметров (критериев) на расчетный период регулирования осуществляется отдельно по каждому параметру (критерию) на основе </w:t>
      </w:r>
      <w:r>
        <w:rPr>
          <w:rFonts w:ascii="Calibri" w:hAnsi="Calibri" w:cs="Calibri"/>
        </w:rPr>
        <w:lastRenderedPageBreak/>
        <w:t xml:space="preserve">фактических данных графы 2 </w:t>
      </w:r>
      <w:hyperlink w:anchor="Par565" w:history="1">
        <w:r>
          <w:rPr>
            <w:rFonts w:ascii="Calibri" w:hAnsi="Calibri" w:cs="Calibri"/>
            <w:color w:val="0000FF"/>
          </w:rPr>
          <w:t>форм 2.1</w:t>
        </w:r>
      </w:hyperlink>
      <w:r>
        <w:rPr>
          <w:rFonts w:ascii="Calibri" w:hAnsi="Calibri" w:cs="Calibri"/>
        </w:rPr>
        <w:t xml:space="preserve"> - </w:t>
      </w:r>
      <w:hyperlink w:anchor="Par851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приложения N 2 к настоящим методическим указаниям в соответствии с положениями </w:t>
      </w:r>
      <w:hyperlink w:anchor="Par152" w:history="1">
        <w:r>
          <w:rPr>
            <w:rFonts w:ascii="Calibri" w:hAnsi="Calibri" w:cs="Calibri"/>
            <w:color w:val="0000FF"/>
          </w:rPr>
          <w:t>раздела 4</w:t>
        </w:r>
      </w:hyperlink>
      <w:r>
        <w:rPr>
          <w:rFonts w:ascii="Calibri" w:hAnsi="Calibri" w:cs="Calibri"/>
        </w:rPr>
        <w:t xml:space="preserve"> настоящих методических указаний.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Для целей определения плановой оценки по каждому параметру (критерию) предполагается, что прогнозируемое фактическое значение параметра (критерия) равно его плановому значению на соответствующий расчетный период регулирования.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3.2.8. Предложения территориальной сетевой организации по плановым значениям параметров (критериев), характеризующих индикаторы качества обслуживания потребителей, подготавливаются по </w:t>
      </w:r>
      <w:hyperlink w:anchor="Par1022" w:history="1">
        <w:r>
          <w:rPr>
            <w:rFonts w:ascii="Calibri" w:hAnsi="Calibri" w:cs="Calibri"/>
            <w:color w:val="0000FF"/>
          </w:rPr>
          <w:t>форме 2.4</w:t>
        </w:r>
      </w:hyperlink>
      <w:r>
        <w:rPr>
          <w:rFonts w:ascii="Calibri" w:hAnsi="Calibri" w:cs="Calibri"/>
        </w:rPr>
        <w:t xml:space="preserve"> приложения N 2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9"/>
      <w:bookmarkEnd w:id="11"/>
      <w:r>
        <w:rPr>
          <w:rFonts w:ascii="Calibri" w:hAnsi="Calibri" w:cs="Calibri"/>
        </w:rPr>
        <w:t xml:space="preserve">3.2.9. Для оценки каждого параметра (критерия) производится анализ значения величины (Ф / П x 100), указанной в графе 4 </w:t>
      </w:r>
      <w:hyperlink w:anchor="Par565" w:history="1">
        <w:r>
          <w:rPr>
            <w:rFonts w:ascii="Calibri" w:hAnsi="Calibri" w:cs="Calibri"/>
            <w:color w:val="0000FF"/>
          </w:rPr>
          <w:t>форм 2.1</w:t>
        </w:r>
      </w:hyperlink>
      <w:r>
        <w:rPr>
          <w:rFonts w:ascii="Calibri" w:hAnsi="Calibri" w:cs="Calibri"/>
        </w:rPr>
        <w:t xml:space="preserve"> - </w:t>
      </w:r>
      <w:hyperlink w:anchor="Par851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приложения N 2 к настоящим методическим указаниям. При этом если плановое и фактическое значения параметра (критерия) равны нулю, то величина (Ф / П x 100) принимается равной 100%, а если плановое значение равно нулю и фактическое значение параметра (критерия) больше нуля, то величина (Ф / П x 100) принимается равной 120%.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каждого параметра (критерия) производится по трехбалльной шкале: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оценка, равная 3 баллам (по </w:t>
      </w:r>
      <w:hyperlink w:anchor="Par747" w:history="1">
        <w:r>
          <w:rPr>
            <w:rFonts w:ascii="Calibri" w:hAnsi="Calibri" w:cs="Calibri"/>
            <w:color w:val="0000FF"/>
          </w:rPr>
          <w:t>пунктам 1</w:t>
        </w:r>
      </w:hyperlink>
      <w:r>
        <w:rPr>
          <w:rFonts w:ascii="Calibri" w:hAnsi="Calibri" w:cs="Calibri"/>
        </w:rPr>
        <w:t xml:space="preserve">, </w:t>
      </w:r>
      <w:hyperlink w:anchor="Par78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801" w:history="1">
        <w:r>
          <w:rPr>
            <w:rFonts w:ascii="Calibri" w:hAnsi="Calibri" w:cs="Calibri"/>
            <w:color w:val="0000FF"/>
          </w:rPr>
          <w:t>3 формы 2.2</w:t>
        </w:r>
      </w:hyperlink>
      <w:r>
        <w:rPr>
          <w:rFonts w:ascii="Calibri" w:hAnsi="Calibri" w:cs="Calibri"/>
        </w:rPr>
        <w:t xml:space="preserve"> приложения N 2 к настоящим методическим указаниям равная 0,75 балла; по </w:t>
      </w:r>
      <w:hyperlink w:anchor="Par825" w:history="1">
        <w:r>
          <w:rPr>
            <w:rFonts w:ascii="Calibri" w:hAnsi="Calibri" w:cs="Calibri"/>
            <w:color w:val="0000FF"/>
          </w:rPr>
          <w:t>пункту 4 формы 2.2</w:t>
        </w:r>
      </w:hyperlink>
      <w:r>
        <w:rPr>
          <w:rFonts w:ascii="Calibri" w:hAnsi="Calibri" w:cs="Calibri"/>
        </w:rPr>
        <w:t xml:space="preserve"> к настоящим Методическим указаниям равная 0,3 балла), выставляется при значении величины графы 4 </w:t>
      </w:r>
      <w:hyperlink w:anchor="Par565" w:history="1">
        <w:r>
          <w:rPr>
            <w:rFonts w:ascii="Calibri" w:hAnsi="Calibri" w:cs="Calibri"/>
            <w:color w:val="0000FF"/>
          </w:rPr>
          <w:t>форм 2.1</w:t>
        </w:r>
      </w:hyperlink>
      <w:r>
        <w:rPr>
          <w:rFonts w:ascii="Calibri" w:hAnsi="Calibri" w:cs="Calibri"/>
        </w:rPr>
        <w:t xml:space="preserve"> - </w:t>
      </w:r>
      <w:hyperlink w:anchor="Par851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приложения N 2 к настоящим методическим указаниям менее 80% в случае прямой зависимости от значения величины графы 2 </w:t>
      </w:r>
      <w:hyperlink w:anchor="Par565" w:history="1">
        <w:r>
          <w:rPr>
            <w:rFonts w:ascii="Calibri" w:hAnsi="Calibri" w:cs="Calibri"/>
            <w:color w:val="0000FF"/>
          </w:rPr>
          <w:t>форм 2.1</w:t>
        </w:r>
      </w:hyperlink>
      <w:r>
        <w:rPr>
          <w:rFonts w:ascii="Calibri" w:hAnsi="Calibri" w:cs="Calibri"/>
        </w:rPr>
        <w:t xml:space="preserve"> - </w:t>
      </w:r>
      <w:hyperlink w:anchor="Par851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приложения N 2 к настоящим методическим указаниям, а также при значении величины графы 4 больше 120% в случае обратной зависимости от значения величины графы 2 </w:t>
      </w:r>
      <w:hyperlink w:anchor="Par565" w:history="1">
        <w:r>
          <w:rPr>
            <w:rFonts w:ascii="Calibri" w:hAnsi="Calibri" w:cs="Calibri"/>
            <w:color w:val="0000FF"/>
          </w:rPr>
          <w:t>форм 2.1</w:t>
        </w:r>
      </w:hyperlink>
      <w:r>
        <w:rPr>
          <w:rFonts w:ascii="Calibri" w:hAnsi="Calibri" w:cs="Calibri"/>
        </w:rPr>
        <w:t xml:space="preserve"> - </w:t>
      </w:r>
      <w:hyperlink w:anchor="Par851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приложения N 2 к настоящим методическим указаниям;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оценка, равная 2 баллам (по </w:t>
      </w:r>
      <w:hyperlink w:anchor="Par747" w:history="1">
        <w:r>
          <w:rPr>
            <w:rFonts w:ascii="Calibri" w:hAnsi="Calibri" w:cs="Calibri"/>
            <w:color w:val="0000FF"/>
          </w:rPr>
          <w:t>пунктам 1</w:t>
        </w:r>
      </w:hyperlink>
      <w:r>
        <w:rPr>
          <w:rFonts w:ascii="Calibri" w:hAnsi="Calibri" w:cs="Calibri"/>
        </w:rPr>
        <w:t xml:space="preserve">, </w:t>
      </w:r>
      <w:hyperlink w:anchor="Par78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801" w:history="1">
        <w:r>
          <w:rPr>
            <w:rFonts w:ascii="Calibri" w:hAnsi="Calibri" w:cs="Calibri"/>
            <w:color w:val="0000FF"/>
          </w:rPr>
          <w:t>3 формы 2.2</w:t>
        </w:r>
      </w:hyperlink>
      <w:r>
        <w:rPr>
          <w:rFonts w:ascii="Calibri" w:hAnsi="Calibri" w:cs="Calibri"/>
        </w:rPr>
        <w:t xml:space="preserve"> приложения N 2 к настоящим методическим указаниям равная 0,5 балла; по </w:t>
      </w:r>
      <w:hyperlink w:anchor="Par825" w:history="1">
        <w:r>
          <w:rPr>
            <w:rFonts w:ascii="Calibri" w:hAnsi="Calibri" w:cs="Calibri"/>
            <w:color w:val="0000FF"/>
          </w:rPr>
          <w:t>пункту 4 формы 2.2</w:t>
        </w:r>
      </w:hyperlink>
      <w:r>
        <w:rPr>
          <w:rFonts w:ascii="Calibri" w:hAnsi="Calibri" w:cs="Calibri"/>
        </w:rPr>
        <w:t xml:space="preserve"> к настоящим Методическим указаниям равная 0,2 балла), выставляется при значении величины графы 4 </w:t>
      </w:r>
      <w:hyperlink w:anchor="Par565" w:history="1">
        <w:r>
          <w:rPr>
            <w:rFonts w:ascii="Calibri" w:hAnsi="Calibri" w:cs="Calibri"/>
            <w:color w:val="0000FF"/>
          </w:rPr>
          <w:t>форм 2.1</w:t>
        </w:r>
      </w:hyperlink>
      <w:r>
        <w:rPr>
          <w:rFonts w:ascii="Calibri" w:hAnsi="Calibri" w:cs="Calibri"/>
        </w:rPr>
        <w:t xml:space="preserve"> - </w:t>
      </w:r>
      <w:hyperlink w:anchor="Par851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приложения N 2 к настоящим методическим указаниям, находящемся в диапазоне от 80 до 120% включительно;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оценка, равная 1 баллу (по </w:t>
      </w:r>
      <w:hyperlink w:anchor="Par747" w:history="1">
        <w:r>
          <w:rPr>
            <w:rFonts w:ascii="Calibri" w:hAnsi="Calibri" w:cs="Calibri"/>
            <w:color w:val="0000FF"/>
          </w:rPr>
          <w:t>пунктам 1</w:t>
        </w:r>
      </w:hyperlink>
      <w:r>
        <w:rPr>
          <w:rFonts w:ascii="Calibri" w:hAnsi="Calibri" w:cs="Calibri"/>
        </w:rPr>
        <w:t xml:space="preserve">, </w:t>
      </w:r>
      <w:hyperlink w:anchor="Par78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801" w:history="1">
        <w:r>
          <w:rPr>
            <w:rFonts w:ascii="Calibri" w:hAnsi="Calibri" w:cs="Calibri"/>
            <w:color w:val="0000FF"/>
          </w:rPr>
          <w:t>3 формы 2.2</w:t>
        </w:r>
      </w:hyperlink>
      <w:r>
        <w:rPr>
          <w:rFonts w:ascii="Calibri" w:hAnsi="Calibri" w:cs="Calibri"/>
        </w:rPr>
        <w:t xml:space="preserve"> приложения N 2 к настоящим методическим указаниям равная 0,25 балла; по </w:t>
      </w:r>
      <w:hyperlink w:anchor="Par825" w:history="1">
        <w:r>
          <w:rPr>
            <w:rFonts w:ascii="Calibri" w:hAnsi="Calibri" w:cs="Calibri"/>
            <w:color w:val="0000FF"/>
          </w:rPr>
          <w:t>пункту 4 формы 2.2</w:t>
        </w:r>
      </w:hyperlink>
      <w:r>
        <w:rPr>
          <w:rFonts w:ascii="Calibri" w:hAnsi="Calibri" w:cs="Calibri"/>
        </w:rPr>
        <w:t xml:space="preserve"> к настоящим Методическим указаниям равная 0,1 балла), выставляется при значении величины графы 4 </w:t>
      </w:r>
      <w:hyperlink w:anchor="Par565" w:history="1">
        <w:r>
          <w:rPr>
            <w:rFonts w:ascii="Calibri" w:hAnsi="Calibri" w:cs="Calibri"/>
            <w:color w:val="0000FF"/>
          </w:rPr>
          <w:t>форм 2.1</w:t>
        </w:r>
      </w:hyperlink>
      <w:r>
        <w:rPr>
          <w:rFonts w:ascii="Calibri" w:hAnsi="Calibri" w:cs="Calibri"/>
        </w:rPr>
        <w:t xml:space="preserve"> - </w:t>
      </w:r>
      <w:hyperlink w:anchor="Par851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приложения N 2 к настоящим методическим указаниям менее 80% в случае обратной зависимости от значения величины графы 2 </w:t>
      </w:r>
      <w:hyperlink w:anchor="Par565" w:history="1">
        <w:r>
          <w:rPr>
            <w:rFonts w:ascii="Calibri" w:hAnsi="Calibri" w:cs="Calibri"/>
            <w:color w:val="0000FF"/>
          </w:rPr>
          <w:t>форм 2.1</w:t>
        </w:r>
      </w:hyperlink>
      <w:r>
        <w:rPr>
          <w:rFonts w:ascii="Calibri" w:hAnsi="Calibri" w:cs="Calibri"/>
        </w:rPr>
        <w:t xml:space="preserve"> - </w:t>
      </w:r>
      <w:hyperlink w:anchor="Par851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приложения N 2 к настоящим методическим указаниям, а также при значении величины графы 4 больше 120% в случае прямой зависимости от значения величины графы 2 </w:t>
      </w:r>
      <w:hyperlink w:anchor="Par565" w:history="1">
        <w:r>
          <w:rPr>
            <w:rFonts w:ascii="Calibri" w:hAnsi="Calibri" w:cs="Calibri"/>
            <w:color w:val="0000FF"/>
          </w:rPr>
          <w:t>форм 2.1</w:t>
        </w:r>
      </w:hyperlink>
      <w:r>
        <w:rPr>
          <w:rFonts w:ascii="Calibri" w:hAnsi="Calibri" w:cs="Calibri"/>
        </w:rPr>
        <w:t xml:space="preserve"> - </w:t>
      </w:r>
      <w:hyperlink w:anchor="Par851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приложения N 2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4"/>
      <w:bookmarkEnd w:id="12"/>
      <w:r>
        <w:rPr>
          <w:rFonts w:ascii="Calibri" w:hAnsi="Calibri" w:cs="Calibri"/>
        </w:rPr>
        <w:t xml:space="preserve">3.2.10. Оценочные баллы параметров указываются в графе 6 </w:t>
      </w:r>
      <w:hyperlink w:anchor="Par565" w:history="1">
        <w:r>
          <w:rPr>
            <w:rFonts w:ascii="Calibri" w:hAnsi="Calibri" w:cs="Calibri"/>
            <w:color w:val="0000FF"/>
          </w:rPr>
          <w:t>форм 2.1</w:t>
        </w:r>
      </w:hyperlink>
      <w:r>
        <w:rPr>
          <w:rFonts w:ascii="Calibri" w:hAnsi="Calibri" w:cs="Calibri"/>
        </w:rPr>
        <w:t xml:space="preserve"> - </w:t>
      </w:r>
      <w:hyperlink w:anchor="Par851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приложения N 2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5"/>
      <w:bookmarkEnd w:id="13"/>
      <w:r>
        <w:rPr>
          <w:rFonts w:ascii="Calibri" w:hAnsi="Calibri" w:cs="Calibri"/>
        </w:rPr>
        <w:t>3.2.11. Оценка параметра, характеризующего индикатор качества обслуживания потребителей, рассчитывается как среднее арифметическое значение оценок критериев, характеризующих этот параметр.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3.2.12. Значение каждого индикатора качества обслуживания потребителей (</w:t>
      </w:r>
      <w:r>
        <w:rPr>
          <w:rFonts w:ascii="Calibri" w:hAnsi="Calibri" w:cs="Calibri"/>
          <w:position w:val="-12"/>
        </w:rPr>
        <w:pict>
          <v:shape id="_x0000_i1057" type="#_x0000_t75" style="width:19pt;height:19.65pt">
            <v:imagedata r:id="rId46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58" type="#_x0000_t75" style="width:19pt;height:19.65pt">
            <v:imagedata r:id="rId47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2"/>
        </w:rPr>
        <w:pict>
          <v:shape id="_x0000_i1059" type="#_x0000_t75" style="width:14.4pt;height:19.65pt">
            <v:imagedata r:id="rId48" o:title=""/>
          </v:shape>
        </w:pict>
      </w:r>
      <w:r>
        <w:rPr>
          <w:rFonts w:ascii="Calibri" w:hAnsi="Calibri" w:cs="Calibri"/>
        </w:rPr>
        <w:t>) определяется оценкой соответствующего индикатора качества как среднее арифметическое значение по всем оценкам параметров, характеризующих соответствующий индикатор качества.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3.2.13. Фактические значения параметров, характеризующих индикаторы качества, порядок расчета оценок и непосредственно оценки параметров за отчетный расчетный период регулирования, указываются территориальной сетевой организацией соответственно в </w:t>
      </w:r>
      <w:hyperlink w:anchor="Par565" w:history="1">
        <w:r>
          <w:rPr>
            <w:rFonts w:ascii="Calibri" w:hAnsi="Calibri" w:cs="Calibri"/>
            <w:color w:val="0000FF"/>
          </w:rPr>
          <w:t>формах 2.1</w:t>
        </w:r>
      </w:hyperlink>
      <w:r>
        <w:rPr>
          <w:rFonts w:ascii="Calibri" w:hAnsi="Calibri" w:cs="Calibri"/>
        </w:rPr>
        <w:t xml:space="preserve"> - </w:t>
      </w:r>
      <w:hyperlink w:anchor="Par851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приложения N 2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Отчетные данные, используемые при расчете фактических значений показателя качества рассмотрения заявок на технологическое присоединение к сети, указываются организацией по управлению единой (национальной) общероссийской электрической сетью и территориальной сетевой организацией по </w:t>
      </w:r>
      <w:hyperlink w:anchor="Par1301" w:history="1">
        <w:r>
          <w:rPr>
            <w:rFonts w:ascii="Calibri" w:hAnsi="Calibri" w:cs="Calibri"/>
            <w:color w:val="0000FF"/>
          </w:rPr>
          <w:t>форме 3.1</w:t>
        </w:r>
      </w:hyperlink>
      <w:r>
        <w:rPr>
          <w:rFonts w:ascii="Calibri" w:hAnsi="Calibri" w:cs="Calibri"/>
        </w:rPr>
        <w:t xml:space="preserve"> приложения N 3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Отчетные данные для расчета значения показателя качества исполнения договоров об осуществлении технологического присоединения заявителей к сети указываются организацией по </w:t>
      </w:r>
      <w:r>
        <w:rPr>
          <w:rFonts w:ascii="Calibri" w:hAnsi="Calibri" w:cs="Calibri"/>
        </w:rPr>
        <w:lastRenderedPageBreak/>
        <w:t xml:space="preserve">управлению единой (национальной) общероссийской электрической сетью и территориальной сетевой организацией по </w:t>
      </w:r>
      <w:hyperlink w:anchor="Par1323" w:history="1">
        <w:r>
          <w:rPr>
            <w:rFonts w:ascii="Calibri" w:hAnsi="Calibri" w:cs="Calibri"/>
            <w:color w:val="0000FF"/>
          </w:rPr>
          <w:t>форме 3.2</w:t>
        </w:r>
      </w:hyperlink>
      <w:r>
        <w:rPr>
          <w:rFonts w:ascii="Calibri" w:hAnsi="Calibri" w:cs="Calibri"/>
        </w:rPr>
        <w:t xml:space="preserve"> приложения N 3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Отчетные данные для расчета значения показателя соблюдения антимонопольного законодательства при технологическом присоединении заявителей к электрическим сетям сетевой организации указываются организацией по управлению единой (национальной) общероссийской электрической сетью и территориальной сетевой организацией по </w:t>
      </w:r>
      <w:hyperlink w:anchor="Par1346" w:history="1">
        <w:r>
          <w:rPr>
            <w:rFonts w:ascii="Calibri" w:hAnsi="Calibri" w:cs="Calibri"/>
            <w:color w:val="0000FF"/>
          </w:rPr>
          <w:t>форме 3.3</w:t>
        </w:r>
      </w:hyperlink>
      <w:r>
        <w:rPr>
          <w:rFonts w:ascii="Calibri" w:hAnsi="Calibri" w:cs="Calibri"/>
        </w:rPr>
        <w:t xml:space="preserve"> приложения N 3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52"/>
      <w:bookmarkEnd w:id="14"/>
      <w:r>
        <w:rPr>
          <w:rFonts w:ascii="Calibri" w:hAnsi="Calibri" w:cs="Calibri"/>
        </w:rPr>
        <w:t>4. Порядок определения плановых и фактических значений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надежности и качества услуг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5"/>
      <w:bookmarkEnd w:id="15"/>
      <w:r>
        <w:rPr>
          <w:rFonts w:ascii="Calibri" w:hAnsi="Calibri" w:cs="Calibri"/>
        </w:rPr>
        <w:t>4.1. Плановые значения показателей надежности и качества услуг устанавливаются регулирующими органами на каждый расчетный период регулирования в пределах долгосрочного периода регулирования.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значения показателей надежности и качества услуг определяются для каждой электросетевой организации исходя: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средних фактических значений показателей уровня надежности и качества оказываемых услуг за предыдущие расчетные периоды в пределах долгосрочного периода регулирования, суммарно не более пяти, по которым имеются отчетные данные на момент установления плановых значений на следующий долгосрочный период регулирования;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обязательной динамики улучшения фактических значений показателей.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значения (</w:t>
      </w:r>
      <w:r>
        <w:rPr>
          <w:rFonts w:ascii="Calibri" w:hAnsi="Calibri" w:cs="Calibri"/>
          <w:position w:val="-14"/>
        </w:rPr>
        <w:pict>
          <v:shape id="_x0000_i1060" type="#_x0000_t75" style="width:29.45pt;height:22.25pt">
            <v:imagedata r:id="rId49" o:title=""/>
          </v:shape>
        </w:pict>
      </w:r>
      <w:r>
        <w:rPr>
          <w:rFonts w:ascii="Calibri" w:hAnsi="Calibri" w:cs="Calibri"/>
        </w:rPr>
        <w:t xml:space="preserve">) показателей надежности и качества услуг определяются для каждого i-го показателя из числа показателей надежности и качества услуг, определенных по </w:t>
      </w:r>
      <w:hyperlink w:anchor="Par63" w:history="1">
        <w:r>
          <w:rPr>
            <w:rFonts w:ascii="Calibri" w:hAnsi="Calibri" w:cs="Calibri"/>
            <w:color w:val="0000FF"/>
          </w:rPr>
          <w:t>формулам (1)</w:t>
        </w:r>
      </w:hyperlink>
      <w:r>
        <w:rPr>
          <w:rFonts w:ascii="Calibri" w:hAnsi="Calibri" w:cs="Calibri"/>
        </w:rPr>
        <w:t xml:space="preserve">, </w:t>
      </w:r>
      <w:hyperlink w:anchor="Par225" w:history="1">
        <w:r>
          <w:rPr>
            <w:rFonts w:ascii="Calibri" w:hAnsi="Calibri" w:cs="Calibri"/>
            <w:color w:val="0000FF"/>
          </w:rPr>
          <w:t>(6.1)</w:t>
        </w:r>
      </w:hyperlink>
      <w:r>
        <w:rPr>
          <w:rFonts w:ascii="Calibri" w:hAnsi="Calibri" w:cs="Calibri"/>
        </w:rPr>
        <w:t xml:space="preserve"> для долгосрочного периода регулирования с первым расчетным периодом ранее 2014 года или определенных по </w:t>
      </w:r>
      <w:hyperlink w:anchor="Par63" w:history="1">
        <w:r>
          <w:rPr>
            <w:rFonts w:ascii="Calibri" w:hAnsi="Calibri" w:cs="Calibri"/>
            <w:color w:val="0000FF"/>
          </w:rPr>
          <w:t>формулам (1)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(2.1)</w:t>
        </w:r>
      </w:hyperlink>
      <w:r>
        <w:rPr>
          <w:rFonts w:ascii="Calibri" w:hAnsi="Calibri" w:cs="Calibri"/>
        </w:rPr>
        <w:t xml:space="preserve"> для долгосрочных периодов регулирования, начинающихся с 2014 года и позднее, на каждый расчетный период (t) в переделах долгосрочного периода регулирования по следующей формуле начиная со второго расчетного периода регулирования: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161"/>
      <w:bookmarkEnd w:id="16"/>
      <w:r>
        <w:rPr>
          <w:rFonts w:ascii="Calibri" w:hAnsi="Calibri" w:cs="Calibri"/>
          <w:position w:val="-14"/>
        </w:rPr>
        <w:pict>
          <v:shape id="_x0000_i1061" type="#_x0000_t75" style="width:132.85pt;height:22.25pt">
            <v:imagedata r:id="rId50" o:title=""/>
          </v:shape>
        </w:pict>
      </w:r>
      <w:r>
        <w:rPr>
          <w:rFonts w:ascii="Calibri" w:hAnsi="Calibri" w:cs="Calibri"/>
        </w:rPr>
        <w:t>, (4)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4"/>
        </w:rPr>
        <w:pict>
          <v:shape id="_x0000_i1062" type="#_x0000_t75" style="width:29.45pt;height:22.25pt">
            <v:imagedata r:id="rId51" o:title=""/>
          </v:shape>
        </w:pict>
      </w:r>
      <w:r>
        <w:rPr>
          <w:rFonts w:ascii="Calibri" w:hAnsi="Calibri" w:cs="Calibri"/>
        </w:rPr>
        <w:t xml:space="preserve"> - устанавливаемое регулирующим органом плановое значение по каждому показателю надежности и качества услуг (i) на расчетный период регулирования (t);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 - темп улучшения показателей надежности и качества услуг, определяемый обязательной динамикой улучшения &lt;1&gt; фактических значений показателей, равный 0,015 (p = 0,015).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Не применяется в случае достижения неулучшаемых значений показателей.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первого расчетного периода регулирования, на который устанавливаются плановые значения, в долгосрочном периоде регулирования плановые значения приравниваются к среднему значению фактических значений показателей надежности и качества услуг за периоды, предшествующие текущему, но не более 5 расчетных периодов, имеющихся на момент установления плановых значений.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фактических данных у территориальной сетевой организации для первого расчетного периода регулирования, на который устанавливаются плановые значения в рамках первого долгосрочного периода регулирования, плановое значение соответствующего показателя устанавливается по имеющимся фактическим данным за неполный расчетный период, предшествующий первому расчетному периоду регулирования, с приведением указанных данных до значений за полный период. При установлении плановых значений на последующие расчетные периоды регулирования применяются фактические отчетные данные за полный соответствующий расчетный период.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территориальных сетевых организаций по </w:t>
      </w:r>
      <w:hyperlink w:anchor="Par161" w:history="1">
        <w:r>
          <w:rPr>
            <w:rFonts w:ascii="Calibri" w:hAnsi="Calibri" w:cs="Calibri"/>
            <w:color w:val="0000FF"/>
          </w:rPr>
          <w:t>формуле (4)</w:t>
        </w:r>
      </w:hyperlink>
      <w:r>
        <w:rPr>
          <w:rFonts w:ascii="Calibri" w:hAnsi="Calibri" w:cs="Calibri"/>
        </w:rPr>
        <w:t xml:space="preserve"> рассчитываются плановые </w:t>
      </w:r>
      <w:r>
        <w:rPr>
          <w:rFonts w:ascii="Calibri" w:hAnsi="Calibri" w:cs="Calibri"/>
        </w:rPr>
        <w:lastRenderedPageBreak/>
        <w:t xml:space="preserve">значения параметров (критериев), характеризующих индикаторы качества обслуживания. Плановые значения индикаторов качества обслуживания, а также плановое значение показателя уровня качества обслуживания для территориальных сетевых организаций определяются в соответствии с положениями </w:t>
      </w:r>
      <w:hyperlink w:anchor="Par110" w:history="1">
        <w:r>
          <w:rPr>
            <w:rFonts w:ascii="Calibri" w:hAnsi="Calibri" w:cs="Calibri"/>
            <w:color w:val="0000FF"/>
          </w:rPr>
          <w:t>пункта 3.2</w:t>
        </w:r>
      </w:hyperlink>
      <w:r>
        <w:rPr>
          <w:rFonts w:ascii="Calibri" w:hAnsi="Calibri" w:cs="Calibri"/>
        </w:rPr>
        <w:t xml:space="preserve"> настоящих методических указаний, если плановые значения показателей надежности и качества оказываемых услуг устанавливаются на долгосрочный период регулирования, начинающийся с 2014 года и позднее, или в соответствии с положениями </w:t>
      </w:r>
      <w:hyperlink w:anchor="Par232" w:history="1">
        <w:r>
          <w:rPr>
            <w:rFonts w:ascii="Calibri" w:hAnsi="Calibri" w:cs="Calibri"/>
            <w:color w:val="0000FF"/>
          </w:rPr>
          <w:t>пункта 6.2</w:t>
        </w:r>
      </w:hyperlink>
      <w:r>
        <w:rPr>
          <w:rFonts w:ascii="Calibri" w:hAnsi="Calibri" w:cs="Calibri"/>
        </w:rPr>
        <w:t xml:space="preserve"> настоящих методических указаний, если плановые значения показателей надежности и качества оказываемых услуг в рамках долгосрочного периода регулирования устанавливались до 2014 года.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Электросетевые организации направляют предложения по плановым значениям показателей надежности и качества услуг на каждый расчетный период регулирования в пределах долгосрочного периода регулирования по </w:t>
      </w:r>
      <w:hyperlink w:anchor="Par491" w:history="1">
        <w:r>
          <w:rPr>
            <w:rFonts w:ascii="Calibri" w:hAnsi="Calibri" w:cs="Calibri"/>
            <w:color w:val="0000FF"/>
          </w:rPr>
          <w:t>форме 1.4</w:t>
        </w:r>
      </w:hyperlink>
      <w:r>
        <w:rPr>
          <w:rFonts w:ascii="Calibri" w:hAnsi="Calibri" w:cs="Calibri"/>
        </w:rPr>
        <w:t xml:space="preserve"> приложения N 1 к настоящим методическим указаниям для долгосрочного периода регулирования с первым расчетным периодом ранее 2014 года или по </w:t>
      </w:r>
      <w:hyperlink w:anchor="Par439" w:history="1">
        <w:r>
          <w:rPr>
            <w:rFonts w:ascii="Calibri" w:hAnsi="Calibri" w:cs="Calibri"/>
            <w:color w:val="0000FF"/>
          </w:rPr>
          <w:t>форме 1.3</w:t>
        </w:r>
      </w:hyperlink>
      <w:r>
        <w:rPr>
          <w:rFonts w:ascii="Calibri" w:hAnsi="Calibri" w:cs="Calibri"/>
        </w:rPr>
        <w:t xml:space="preserve"> приложения N 1 к настоящим методическим указаниям для долгосрочных периодов регулирования, начинающихся с 2014 года и позднее.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72"/>
      <w:bookmarkEnd w:id="17"/>
      <w:r>
        <w:rPr>
          <w:rFonts w:ascii="Calibri" w:hAnsi="Calibri" w:cs="Calibri"/>
        </w:rPr>
        <w:t>4.2. Плановое значение показателя надежности и качества услуг считается достигнутым электросетевой организацией по результатам расчетного периода регулирования, если фактическое значение показателя за соответствующий расчетный период регулирования соответствует плановому значению этого показателя с коэффициентом 1 + K, где K - коэффициент допустимого отклонения: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3" type="#_x0000_t75" style="width:215.35pt;height:20.95pt">
            <v:imagedata r:id="rId52" o:title=""/>
          </v:shape>
        </w:pict>
      </w:r>
      <w:r>
        <w:rPr>
          <w:rFonts w:ascii="Calibri" w:hAnsi="Calibri" w:cs="Calibri"/>
        </w:rPr>
        <w:t>,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4" type="#_x0000_t75" style="width:237.6pt;height:22.25pt">
            <v:imagedata r:id="rId53" o:title=""/>
          </v:shape>
        </w:pict>
      </w:r>
      <w:r>
        <w:rPr>
          <w:rFonts w:ascii="Calibri" w:hAnsi="Calibri" w:cs="Calibri"/>
        </w:rPr>
        <w:t>,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5" type="#_x0000_t75" style="width:235.65pt;height:20.95pt">
            <v:imagedata r:id="rId54" o:title=""/>
          </v:shape>
        </w:pict>
      </w:r>
      <w:r>
        <w:rPr>
          <w:rFonts w:ascii="Calibri" w:hAnsi="Calibri" w:cs="Calibri"/>
        </w:rPr>
        <w:t>,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2"/>
        </w:rPr>
        <w:pict>
          <v:shape id="_x0000_i1066" type="#_x0000_t75" style="width:19pt;height:19.65pt">
            <v:imagedata r:id="rId55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4"/>
        </w:rPr>
        <w:pict>
          <v:shape id="_x0000_i1067" type="#_x0000_t75" style="width:26.85pt;height:20.95pt">
            <v:imagedata r:id="rId56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68" type="#_x0000_t75" style="width:24.85pt;height:19.65pt">
            <v:imagedata r:id="rId57" o:title=""/>
          </v:shape>
        </w:pict>
      </w:r>
      <w:r>
        <w:rPr>
          <w:rFonts w:ascii="Calibri" w:hAnsi="Calibri" w:cs="Calibri"/>
        </w:rPr>
        <w:t xml:space="preserve"> - фактические значения соответствующих показателей за соответствующий расчетный период регулирования.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Коэффициенты допустимого отклонения на первый долгосрочный период регулирования устанавливаются равными: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по управлению единой национальной (общероссийской) электрической сетью для показателя уровня надежности оказания услуг - 25% на первые три расчетных периода регулирования и 20% на следующие расчетные периоды регулирования первого долгосрочного периода регулирования, а для показателя уровня качества оказания услуг - 15%;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территориальных сетевых организаций, в отношении которых переход к регулированию цен (тарифов) на услуги по передаче электрической энергии в форме долгосрочных тарифов на основе долгосрочных параметров регулирования деятельности осуществлен до 1 июля 2010 года, - 30% на первые три расчетных периода регулирования и 25% на следующие расчетные периоды регулирования первого долгосрочного периода регулирования;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остальных территориальных сетевых организаций - 35% на первые три расчетных периода регулирования и 30% на следующие расчетные периоды регулирования первого долгосрочного периода регулирования.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последующие долгосрочные периоды регулирования коэффициенты снижаются, в случае достижения показателей, на 1% в год - до 15% для организации по управлению единой национальной (общероссийской) электрической сетью и до 25% для территориальных сетевых организаций.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Плановое значение показателя уровня надежности и (или) качества оказываемых услуг считается достигнутым электросетевой организацией со значительным улучшением, если фактическое значение показателя за соответствующий расчетный период регулирования не превышает плановое значение этого показателя с коэффициентом 1 - K, где K - коэффициент </w:t>
      </w:r>
      <w:r>
        <w:rPr>
          <w:rFonts w:ascii="Calibri" w:hAnsi="Calibri" w:cs="Calibri"/>
        </w:rPr>
        <w:lastRenderedPageBreak/>
        <w:t>допустимого отклонения, кроме случаев когда плановое и фактическое значения показателя равны нулю (при таких значениях плановый показатель уровня надежности и (или) качества оказываемых услуг считается достигнутым):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9" type="#_x0000_t75" style="width:119.8pt;height:20.95pt">
            <v:imagedata r:id="rId58" o:title=""/>
          </v:shape>
        </w:pict>
      </w:r>
      <w:r>
        <w:rPr>
          <w:rFonts w:ascii="Calibri" w:hAnsi="Calibri" w:cs="Calibri"/>
        </w:rPr>
        <w:t>,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0" type="#_x0000_t75" style="width:134.2pt;height:22.25pt">
            <v:imagedata r:id="rId59" o:title=""/>
          </v:shape>
        </w:pict>
      </w:r>
      <w:r>
        <w:rPr>
          <w:rFonts w:ascii="Calibri" w:hAnsi="Calibri" w:cs="Calibri"/>
        </w:rPr>
        <w:t>,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1" type="#_x0000_t75" style="width:132.85pt;height:20.95pt">
            <v:imagedata r:id="rId60" o:title=""/>
          </v:shape>
        </w:pict>
      </w:r>
      <w:r>
        <w:rPr>
          <w:rFonts w:ascii="Calibri" w:hAnsi="Calibri" w:cs="Calibri"/>
        </w:rPr>
        <w:t>,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2"/>
        </w:rPr>
        <w:pict>
          <v:shape id="_x0000_i1072" type="#_x0000_t75" style="width:19pt;height:19.65pt">
            <v:imagedata r:id="rId55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4"/>
        </w:rPr>
        <w:pict>
          <v:shape id="_x0000_i1073" type="#_x0000_t75" style="width:26.85pt;height:20.95pt">
            <v:imagedata r:id="rId56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74" type="#_x0000_t75" style="width:24.85pt;height:19.65pt">
            <v:imagedata r:id="rId57" o:title=""/>
          </v:shape>
        </w:pict>
      </w:r>
      <w:r>
        <w:rPr>
          <w:rFonts w:ascii="Calibri" w:hAnsi="Calibri" w:cs="Calibri"/>
        </w:rPr>
        <w:t xml:space="preserve"> - фактические значения соответствующих показателей за соответствующий расчетный период регулирования.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96"/>
      <w:bookmarkEnd w:id="18"/>
      <w:r>
        <w:rPr>
          <w:rFonts w:ascii="Calibri" w:hAnsi="Calibri" w:cs="Calibri"/>
        </w:rPr>
        <w:t>5. Порядок расчета обобщенного показателя уровня надежности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оказываемых услуг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99"/>
      <w:bookmarkEnd w:id="19"/>
      <w:r>
        <w:rPr>
          <w:rFonts w:ascii="Calibri" w:hAnsi="Calibri" w:cs="Calibri"/>
        </w:rPr>
        <w:t>5.1. Обобщенный показатель уровня надежности и качества оказываемых услуг (</w:t>
      </w:r>
      <w:r>
        <w:rPr>
          <w:rFonts w:ascii="Calibri" w:hAnsi="Calibri" w:cs="Calibri"/>
          <w:position w:val="-12"/>
        </w:rPr>
        <w:pict>
          <v:shape id="_x0000_i1075" type="#_x0000_t75" style="width:22.25pt;height:19.65pt">
            <v:imagedata r:id="rId61" o:title=""/>
          </v:shape>
        </w:pict>
      </w:r>
      <w:r>
        <w:rPr>
          <w:rFonts w:ascii="Calibri" w:hAnsi="Calibri" w:cs="Calibri"/>
        </w:rPr>
        <w:t>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достижения плановых значений показателей с учетом соответствующих коэффициентов значимости для данной электросетевой организации.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обобщенного показателя уровня надежности и качества оказываемых услуг для организации по управлению единой (национальной) общероссийской электрической сетью рассчитывается по формуле: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6" type="#_x0000_t75" style="width:145.3pt;height:19.65pt">
            <v:imagedata r:id="rId62" o:title=""/>
          </v:shape>
        </w:pict>
      </w:r>
      <w:r>
        <w:rPr>
          <w:rFonts w:ascii="Calibri" w:hAnsi="Calibri" w:cs="Calibri"/>
        </w:rPr>
        <w:t>, (5.1)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6"/>
        </w:rPr>
        <w:pict>
          <v:shape id="_x0000_i1077" type="#_x0000_t75" style="width:11.15pt;height:12.45pt">
            <v:imagedata r:id="rId63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0"/>
        </w:rPr>
        <w:pict>
          <v:shape id="_x0000_i1078" type="#_x0000_t75" style="width:9.8pt;height:17pt">
            <v:imagedata r:id="rId64" o:title=""/>
          </v:shape>
        </w:pict>
      </w:r>
      <w:r>
        <w:rPr>
          <w:rFonts w:ascii="Calibri" w:hAnsi="Calibri" w:cs="Calibri"/>
        </w:rPr>
        <w:t xml:space="preserve"> - коэффициенты значимости показателей надежности и качества оказываемых услуг: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79" type="#_x0000_t75" style="width:11.15pt;height:12.45pt">
            <v:imagedata r:id="rId65" o:title=""/>
          </v:shape>
        </w:pict>
      </w:r>
      <w:r>
        <w:rPr>
          <w:rFonts w:ascii="Calibri" w:hAnsi="Calibri" w:cs="Calibri"/>
        </w:rPr>
        <w:t xml:space="preserve"> = 0,75, </w:t>
      </w:r>
      <w:r>
        <w:rPr>
          <w:rFonts w:ascii="Calibri" w:hAnsi="Calibri" w:cs="Calibri"/>
          <w:position w:val="-10"/>
        </w:rPr>
        <w:pict>
          <v:shape id="_x0000_i1080" type="#_x0000_t75" style="width:9.8pt;height:17pt">
            <v:imagedata r:id="rId64" o:title=""/>
          </v:shape>
        </w:pict>
      </w:r>
      <w:r>
        <w:rPr>
          <w:rFonts w:ascii="Calibri" w:hAnsi="Calibri" w:cs="Calibri"/>
        </w:rPr>
        <w:t xml:space="preserve"> = 0,25.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обобщенного показателя уровня надежности и качества оказываемых услуг для территориальных сетевых организаций рассчитывается по формуле: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1" type="#_x0000_t75" style="width:227.8pt;height:19.65pt">
            <v:imagedata r:id="rId66" o:title=""/>
          </v:shape>
        </w:pict>
      </w:r>
      <w:r>
        <w:rPr>
          <w:rFonts w:ascii="Calibri" w:hAnsi="Calibri" w:cs="Calibri"/>
        </w:rPr>
        <w:t>, (5.2)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6"/>
        </w:rPr>
        <w:pict>
          <v:shape id="_x0000_i1082" type="#_x0000_t75" style="width:11.15pt;height:12.45pt">
            <v:imagedata r:id="rId63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0"/>
        </w:rPr>
        <w:pict>
          <v:shape id="_x0000_i1083" type="#_x0000_t75" style="width:16.35pt;height:17pt">
            <v:imagedata r:id="rId67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0"/>
        </w:rPr>
        <w:pict>
          <v:shape id="_x0000_i1084" type="#_x0000_t75" style="width:16.35pt;height:17pt">
            <v:imagedata r:id="rId68" o:title=""/>
          </v:shape>
        </w:pict>
      </w:r>
      <w:r>
        <w:rPr>
          <w:rFonts w:ascii="Calibri" w:hAnsi="Calibri" w:cs="Calibri"/>
        </w:rPr>
        <w:t xml:space="preserve"> - коэффициенты значимости показателей надежности и качества оказываемых услуг: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85" type="#_x0000_t75" style="width:11.15pt;height:12.45pt">
            <v:imagedata r:id="rId63" o:title=""/>
          </v:shape>
        </w:pict>
      </w:r>
      <w:r>
        <w:rPr>
          <w:rFonts w:ascii="Calibri" w:hAnsi="Calibri" w:cs="Calibri"/>
        </w:rPr>
        <w:t xml:space="preserve"> = 0,65, </w:t>
      </w:r>
      <w:r>
        <w:rPr>
          <w:rFonts w:ascii="Calibri" w:hAnsi="Calibri" w:cs="Calibri"/>
          <w:position w:val="-10"/>
        </w:rPr>
        <w:pict>
          <v:shape id="_x0000_i1086" type="#_x0000_t75" style="width:16.35pt;height:17pt">
            <v:imagedata r:id="rId67" o:title=""/>
          </v:shape>
        </w:pict>
      </w:r>
      <w:r>
        <w:rPr>
          <w:rFonts w:ascii="Calibri" w:hAnsi="Calibri" w:cs="Calibri"/>
        </w:rPr>
        <w:t xml:space="preserve"> = 0,25 и </w:t>
      </w:r>
      <w:r>
        <w:rPr>
          <w:rFonts w:ascii="Calibri" w:hAnsi="Calibri" w:cs="Calibri"/>
          <w:position w:val="-10"/>
        </w:rPr>
        <w:pict>
          <v:shape id="_x0000_i1087" type="#_x0000_t75" style="width:16.35pt;height:17pt">
            <v:imagedata r:id="rId68" o:title=""/>
          </v:shape>
        </w:pict>
      </w:r>
      <w:r>
        <w:rPr>
          <w:rFonts w:ascii="Calibri" w:hAnsi="Calibri" w:cs="Calibri"/>
        </w:rPr>
        <w:t xml:space="preserve"> = 0,1.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плановое значение </w:t>
      </w:r>
      <w:r>
        <w:rPr>
          <w:rFonts w:ascii="Calibri" w:hAnsi="Calibri" w:cs="Calibri"/>
          <w:position w:val="-12"/>
        </w:rPr>
        <w:pict>
          <v:shape id="_x0000_i1088" type="#_x0000_t75" style="width:19pt;height:19.65pt">
            <v:imagedata r:id="rId55" o:title=""/>
          </v:shape>
        </w:pict>
      </w:r>
      <w:r>
        <w:rPr>
          <w:rFonts w:ascii="Calibri" w:hAnsi="Calibri" w:cs="Calibri"/>
        </w:rPr>
        <w:t xml:space="preserve"> достигнуто, то </w:t>
      </w:r>
      <w:r>
        <w:rPr>
          <w:rFonts w:ascii="Calibri" w:hAnsi="Calibri" w:cs="Calibri"/>
          <w:position w:val="-12"/>
        </w:rPr>
        <w:pict>
          <v:shape id="_x0000_i1089" type="#_x0000_t75" style="width:24.85pt;height:19.65pt">
            <v:imagedata r:id="rId69" o:title=""/>
          </v:shape>
        </w:pict>
      </w:r>
      <w:r>
        <w:rPr>
          <w:rFonts w:ascii="Calibri" w:hAnsi="Calibri" w:cs="Calibri"/>
        </w:rPr>
        <w:t xml:space="preserve"> = 0; не достигнуто - </w:t>
      </w:r>
      <w:r>
        <w:rPr>
          <w:rFonts w:ascii="Calibri" w:hAnsi="Calibri" w:cs="Calibri"/>
          <w:position w:val="-12"/>
        </w:rPr>
        <w:pict>
          <v:shape id="_x0000_i1090" type="#_x0000_t75" style="width:24.85pt;height:19.65pt">
            <v:imagedata r:id="rId69" o:title=""/>
          </v:shape>
        </w:pict>
      </w:r>
      <w:r>
        <w:rPr>
          <w:rFonts w:ascii="Calibri" w:hAnsi="Calibri" w:cs="Calibri"/>
        </w:rPr>
        <w:t xml:space="preserve"> = -1; достигнуто со значительным улучшением - </w:t>
      </w:r>
      <w:r>
        <w:rPr>
          <w:rFonts w:ascii="Calibri" w:hAnsi="Calibri" w:cs="Calibri"/>
          <w:position w:val="-12"/>
        </w:rPr>
        <w:pict>
          <v:shape id="_x0000_i1091" type="#_x0000_t75" style="width:24.85pt;height:19.65pt">
            <v:imagedata r:id="rId69" o:title=""/>
          </v:shape>
        </w:pict>
      </w:r>
      <w:r>
        <w:rPr>
          <w:rFonts w:ascii="Calibri" w:hAnsi="Calibri" w:cs="Calibri"/>
        </w:rPr>
        <w:t xml:space="preserve"> = 1. Начиная с 2015 года, если сетевая организация не предоставила информацию в соответствии с </w:t>
      </w:r>
      <w:hyperlink w:anchor="Par295" w:history="1">
        <w:r>
          <w:rPr>
            <w:rFonts w:ascii="Calibri" w:hAnsi="Calibri" w:cs="Calibri"/>
            <w:color w:val="0000FF"/>
          </w:rPr>
          <w:t>разделом 8</w:t>
        </w:r>
      </w:hyperlink>
      <w:r>
        <w:rPr>
          <w:rFonts w:ascii="Calibri" w:hAnsi="Calibri" w:cs="Calibri"/>
        </w:rPr>
        <w:t xml:space="preserve"> настоящих методических указаний, </w:t>
      </w:r>
      <w:r>
        <w:rPr>
          <w:rFonts w:ascii="Calibri" w:hAnsi="Calibri" w:cs="Calibri"/>
          <w:position w:val="-12"/>
        </w:rPr>
        <w:pict>
          <v:shape id="_x0000_i1092" type="#_x0000_t75" style="width:24.85pt;height:19.65pt">
            <v:imagedata r:id="rId69" o:title=""/>
          </v:shape>
        </w:pict>
      </w:r>
      <w:r>
        <w:rPr>
          <w:rFonts w:ascii="Calibri" w:hAnsi="Calibri" w:cs="Calibri"/>
        </w:rPr>
        <w:t xml:space="preserve"> = -1.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плановое значение </w:t>
      </w:r>
      <w:r>
        <w:rPr>
          <w:rFonts w:ascii="Calibri" w:hAnsi="Calibri" w:cs="Calibri"/>
          <w:position w:val="-14"/>
        </w:rPr>
        <w:pict>
          <v:shape id="_x0000_i1093" type="#_x0000_t75" style="width:26.85pt;height:20.95pt">
            <v:imagedata r:id="rId56" o:title=""/>
          </v:shape>
        </w:pict>
      </w:r>
      <w:r>
        <w:rPr>
          <w:rFonts w:ascii="Calibri" w:hAnsi="Calibri" w:cs="Calibri"/>
        </w:rPr>
        <w:t xml:space="preserve"> для организации по управлению единой национальной (общероссийской) электрической сетью достигнуто, то </w:t>
      </w:r>
      <w:r>
        <w:rPr>
          <w:rFonts w:ascii="Calibri" w:hAnsi="Calibri" w:cs="Calibri"/>
          <w:position w:val="-12"/>
        </w:rPr>
        <w:pict>
          <v:shape id="_x0000_i1094" type="#_x0000_t75" style="width:24.85pt;height:19.65pt">
            <v:imagedata r:id="rId70" o:title=""/>
          </v:shape>
        </w:pict>
      </w:r>
      <w:r>
        <w:rPr>
          <w:rFonts w:ascii="Calibri" w:hAnsi="Calibri" w:cs="Calibri"/>
        </w:rPr>
        <w:t xml:space="preserve"> = 0; не достигнуто - </w:t>
      </w:r>
      <w:r>
        <w:rPr>
          <w:rFonts w:ascii="Calibri" w:hAnsi="Calibri" w:cs="Calibri"/>
          <w:position w:val="-12"/>
        </w:rPr>
        <w:pict>
          <v:shape id="_x0000_i1095" type="#_x0000_t75" style="width:24.85pt;height:19.65pt">
            <v:imagedata r:id="rId70" o:title=""/>
          </v:shape>
        </w:pict>
      </w:r>
      <w:r>
        <w:rPr>
          <w:rFonts w:ascii="Calibri" w:hAnsi="Calibri" w:cs="Calibri"/>
        </w:rPr>
        <w:t xml:space="preserve"> = -1; достигнуто со значительным улучшением - </w:t>
      </w:r>
      <w:r>
        <w:rPr>
          <w:rFonts w:ascii="Calibri" w:hAnsi="Calibri" w:cs="Calibri"/>
          <w:position w:val="-12"/>
        </w:rPr>
        <w:pict>
          <v:shape id="_x0000_i1096" type="#_x0000_t75" style="width:24.85pt;height:19.65pt">
            <v:imagedata r:id="rId70" o:title=""/>
          </v:shape>
        </w:pict>
      </w:r>
      <w:r>
        <w:rPr>
          <w:rFonts w:ascii="Calibri" w:hAnsi="Calibri" w:cs="Calibri"/>
        </w:rPr>
        <w:t xml:space="preserve"> = 1.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плановое значение </w:t>
      </w:r>
      <w:r>
        <w:rPr>
          <w:rFonts w:ascii="Calibri" w:hAnsi="Calibri" w:cs="Calibri"/>
          <w:position w:val="-14"/>
        </w:rPr>
        <w:pict>
          <v:shape id="_x0000_i1097" type="#_x0000_t75" style="width:26.85pt;height:20.95pt">
            <v:imagedata r:id="rId56" o:title=""/>
          </v:shape>
        </w:pict>
      </w:r>
      <w:r>
        <w:rPr>
          <w:rFonts w:ascii="Calibri" w:hAnsi="Calibri" w:cs="Calibri"/>
        </w:rPr>
        <w:t xml:space="preserve"> для территориальных сетевых организаций достигнуто, то </w:t>
      </w:r>
      <w:r>
        <w:rPr>
          <w:rFonts w:ascii="Calibri" w:hAnsi="Calibri" w:cs="Calibri"/>
          <w:position w:val="-12"/>
        </w:rPr>
        <w:lastRenderedPageBreak/>
        <w:pict>
          <v:shape id="_x0000_i1098" type="#_x0000_t75" style="width:28.15pt;height:19.65pt">
            <v:imagedata r:id="rId71" o:title=""/>
          </v:shape>
        </w:pict>
      </w:r>
      <w:r>
        <w:rPr>
          <w:rFonts w:ascii="Calibri" w:hAnsi="Calibri" w:cs="Calibri"/>
        </w:rPr>
        <w:t xml:space="preserve"> = 0; не достигнуто - </w:t>
      </w:r>
      <w:r>
        <w:rPr>
          <w:rFonts w:ascii="Calibri" w:hAnsi="Calibri" w:cs="Calibri"/>
          <w:position w:val="-12"/>
        </w:rPr>
        <w:pict>
          <v:shape id="_x0000_i1099" type="#_x0000_t75" style="width:28.15pt;height:19.65pt">
            <v:imagedata r:id="rId72" o:title=""/>
          </v:shape>
        </w:pict>
      </w:r>
      <w:r>
        <w:rPr>
          <w:rFonts w:ascii="Calibri" w:hAnsi="Calibri" w:cs="Calibri"/>
        </w:rPr>
        <w:t xml:space="preserve"> = -1; достигнуто со значительным улучшением - </w:t>
      </w:r>
      <w:r>
        <w:rPr>
          <w:rFonts w:ascii="Calibri" w:hAnsi="Calibri" w:cs="Calibri"/>
          <w:position w:val="-12"/>
        </w:rPr>
        <w:pict>
          <v:shape id="_x0000_i1100" type="#_x0000_t75" style="width:28.15pt;height:19.65pt">
            <v:imagedata r:id="rId73" o:title=""/>
          </v:shape>
        </w:pict>
      </w:r>
      <w:r>
        <w:rPr>
          <w:rFonts w:ascii="Calibri" w:hAnsi="Calibri" w:cs="Calibri"/>
        </w:rPr>
        <w:t xml:space="preserve"> = 1.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плановое значение </w:t>
      </w:r>
      <w:r>
        <w:rPr>
          <w:rFonts w:ascii="Calibri" w:hAnsi="Calibri" w:cs="Calibri"/>
          <w:position w:val="-12"/>
        </w:rPr>
        <w:pict>
          <v:shape id="_x0000_i1101" type="#_x0000_t75" style="width:24.85pt;height:19.65pt">
            <v:imagedata r:id="rId57" o:title=""/>
          </v:shape>
        </w:pict>
      </w:r>
      <w:r>
        <w:rPr>
          <w:rFonts w:ascii="Calibri" w:hAnsi="Calibri" w:cs="Calibri"/>
        </w:rPr>
        <w:t xml:space="preserve"> для территориальных сетевых организаций достигнуто, то </w:t>
      </w:r>
      <w:r>
        <w:rPr>
          <w:rFonts w:ascii="Calibri" w:hAnsi="Calibri" w:cs="Calibri"/>
          <w:position w:val="-12"/>
        </w:rPr>
        <w:pict>
          <v:shape id="_x0000_i1102" type="#_x0000_t75" style="width:28.15pt;height:19.65pt">
            <v:imagedata r:id="rId74" o:title=""/>
          </v:shape>
        </w:pict>
      </w:r>
      <w:r>
        <w:rPr>
          <w:rFonts w:ascii="Calibri" w:hAnsi="Calibri" w:cs="Calibri"/>
        </w:rPr>
        <w:t xml:space="preserve"> = 0; не достигнуто - </w:t>
      </w:r>
      <w:r>
        <w:rPr>
          <w:rFonts w:ascii="Calibri" w:hAnsi="Calibri" w:cs="Calibri"/>
          <w:position w:val="-12"/>
        </w:rPr>
        <w:pict>
          <v:shape id="_x0000_i1103" type="#_x0000_t75" style="width:28.15pt;height:19.65pt">
            <v:imagedata r:id="rId75" o:title=""/>
          </v:shape>
        </w:pict>
      </w:r>
      <w:r>
        <w:rPr>
          <w:rFonts w:ascii="Calibri" w:hAnsi="Calibri" w:cs="Calibri"/>
        </w:rPr>
        <w:t xml:space="preserve"> = -1; достигнуто со значительным улучшением - </w:t>
      </w:r>
      <w:r>
        <w:rPr>
          <w:rFonts w:ascii="Calibri" w:hAnsi="Calibri" w:cs="Calibri"/>
          <w:position w:val="-12"/>
        </w:rPr>
        <w:pict>
          <v:shape id="_x0000_i1104" type="#_x0000_t75" style="width:28.15pt;height:19.65pt">
            <v:imagedata r:id="rId76" o:title=""/>
          </v:shape>
        </w:pict>
      </w:r>
      <w:r>
        <w:rPr>
          <w:rFonts w:ascii="Calibri" w:hAnsi="Calibri" w:cs="Calibri"/>
        </w:rPr>
        <w:t xml:space="preserve"> = 1.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Расчет обобщенного показателя уровня надежности и качества оказываемых услуг производится в соответствии с </w:t>
      </w:r>
      <w:hyperlink w:anchor="Par155" w:history="1">
        <w:r>
          <w:rPr>
            <w:rFonts w:ascii="Calibri" w:hAnsi="Calibri" w:cs="Calibri"/>
            <w:color w:val="0000FF"/>
          </w:rPr>
          <w:t>формами 4.1</w:t>
        </w:r>
      </w:hyperlink>
      <w:r>
        <w:rPr>
          <w:rFonts w:ascii="Calibri" w:hAnsi="Calibri" w:cs="Calibri"/>
        </w:rPr>
        <w:t xml:space="preserve"> и </w:t>
      </w:r>
      <w:hyperlink w:anchor="Par172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приложения N 4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18"/>
      <w:bookmarkEnd w:id="20"/>
      <w:r>
        <w:rPr>
          <w:rFonts w:ascii="Calibri" w:hAnsi="Calibri" w:cs="Calibri"/>
        </w:rPr>
        <w:t>6. Показатели уровня качества оказываемых услуг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расчета их значений (для долгосрочных периодов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регулирования, начавшихся до 2014 года)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Для целей использования при государственном регулировании тарифов значение показателя уровня качества оказываемых услуг организации по управлению единой (национальной) общероссийской электрической сетью (</w:t>
      </w:r>
      <w:r>
        <w:rPr>
          <w:rFonts w:ascii="Calibri" w:hAnsi="Calibri" w:cs="Calibri"/>
          <w:position w:val="-14"/>
        </w:rPr>
        <w:pict>
          <v:shape id="_x0000_i1105" type="#_x0000_t75" style="width:26.85pt;height:20.95pt">
            <v:imagedata r:id="rId56" o:title=""/>
          </v:shape>
        </w:pict>
      </w:r>
      <w:r>
        <w:rPr>
          <w:rFonts w:ascii="Calibri" w:hAnsi="Calibri" w:cs="Calibri"/>
        </w:rPr>
        <w:t>) определяется исходя из выполнения заявок на технологическое присоединение к сети, полученных от заявителей.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6.1.1. Показатель уровня качества оказываемых услуг (</w:t>
      </w:r>
      <w:r>
        <w:rPr>
          <w:rFonts w:ascii="Calibri" w:hAnsi="Calibri" w:cs="Calibri"/>
          <w:position w:val="-14"/>
        </w:rPr>
        <w:pict>
          <v:shape id="_x0000_i1106" type="#_x0000_t75" style="width:26.85pt;height:20.95pt">
            <v:imagedata r:id="rId56" o:title=""/>
          </v:shape>
        </w:pict>
      </w:r>
      <w:r>
        <w:rPr>
          <w:rFonts w:ascii="Calibri" w:hAnsi="Calibri" w:cs="Calibri"/>
        </w:rPr>
        <w:t>) определяется по формуле: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225"/>
      <w:bookmarkEnd w:id="21"/>
      <w:r>
        <w:rPr>
          <w:rFonts w:ascii="Calibri" w:hAnsi="Calibri" w:cs="Calibri"/>
          <w:position w:val="-14"/>
        </w:rPr>
        <w:pict>
          <v:shape id="_x0000_i1107" type="#_x0000_t75" style="width:179.35pt;height:20.95pt">
            <v:imagedata r:id="rId77" o:title=""/>
          </v:shape>
        </w:pict>
      </w:r>
      <w:r>
        <w:rPr>
          <w:rFonts w:ascii="Calibri" w:hAnsi="Calibri" w:cs="Calibri"/>
        </w:rPr>
        <w:t>, (6.1)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2"/>
        </w:rPr>
        <w:pict>
          <v:shape id="_x0000_i1108" type="#_x0000_t75" style="width:28.15pt;height:19.65pt">
            <v:imagedata r:id="rId78" o:title=""/>
          </v:shape>
        </w:pict>
      </w:r>
      <w:r>
        <w:rPr>
          <w:rFonts w:ascii="Calibri" w:hAnsi="Calibri" w:cs="Calibri"/>
        </w:rPr>
        <w:t xml:space="preserve"> - число заявок на технологическое присоединение, поданных заявителями в соответствии с требованиями нормативных правовых актов в соответствующий расчетный период регулирования, шт.;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9" type="#_x0000_t75" style="width:22.9pt;height:19.65pt">
            <v:imagedata r:id="rId79" o:title=""/>
          </v:shape>
        </w:pict>
      </w:r>
      <w:r>
        <w:rPr>
          <w:rFonts w:ascii="Calibri" w:hAnsi="Calibri" w:cs="Calibri"/>
        </w:rPr>
        <w:t xml:space="preserve"> - число направленных по указанным заявкам проектов договоров на осуществление технологического присоединения в соответствии с установленным порядком заключения договора на осуществление технологического присоединения, шт.;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10" type="#_x0000_t75" style="width:26.85pt;height:19.65pt">
            <v:imagedata r:id="rId80" o:title=""/>
          </v:shape>
        </w:pict>
      </w:r>
      <w:r>
        <w:rPr>
          <w:rFonts w:ascii="Calibri" w:hAnsi="Calibri" w:cs="Calibri"/>
        </w:rPr>
        <w:t xml:space="preserve"> - число проектов договоров на осуществление технологического присоединения по указанным заявкам, направленных с нарушением установленных сроков, шт.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рассмотрение заявки для заключения договора на осуществление технологического присоединения проводилось в течение нескольких расчетных периодов регулирования, в том числе по причине необходимости получения дополнительных сведений для обеспечения соответствия ее требованиям нормативных правовых актов, такие заявки учитываются один раз в том расчетном периоде регулирования, в котором потребителю направлен проект договора.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6.1.2. Отчетные данные, используемые при расчете фактических значений показателя уровня качества оказываемых услуг, указываются организацией по управлению единой (национальной) общероссийской электрической сетью по </w:t>
      </w:r>
      <w:hyperlink w:anchor="Par1489" w:history="1">
        <w:r>
          <w:rPr>
            <w:rFonts w:ascii="Calibri" w:hAnsi="Calibri" w:cs="Calibri"/>
            <w:color w:val="0000FF"/>
          </w:rPr>
          <w:t>форме 5.1</w:t>
        </w:r>
      </w:hyperlink>
      <w:r>
        <w:rPr>
          <w:rFonts w:ascii="Calibri" w:hAnsi="Calibri" w:cs="Calibri"/>
        </w:rPr>
        <w:t xml:space="preserve"> приложения N 5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32"/>
      <w:bookmarkEnd w:id="22"/>
      <w:r>
        <w:rPr>
          <w:rFonts w:ascii="Calibri" w:hAnsi="Calibri" w:cs="Calibri"/>
        </w:rPr>
        <w:t>6.2. Для целей использования при государственном регулировании тарифов значение показателя уровня качества оказываемых услуг иных электросетевых организаций (территориальных сетевых организаций) (</w:t>
      </w:r>
      <w:r>
        <w:rPr>
          <w:rFonts w:ascii="Calibri" w:hAnsi="Calibri" w:cs="Calibri"/>
          <w:position w:val="-12"/>
        </w:rPr>
        <w:pict>
          <v:shape id="_x0000_i1111" type="#_x0000_t75" style="width:24.85pt;height:19.65pt">
            <v:imagedata r:id="rId57" o:title=""/>
          </v:shape>
        </w:pict>
      </w:r>
      <w:r>
        <w:rPr>
          <w:rFonts w:ascii="Calibri" w:hAnsi="Calibri" w:cs="Calibri"/>
        </w:rPr>
        <w:t>) определяется на основе индикаторов качества, характеризующих: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полноту, актуальность, достоверность и доступность для потребителей услуг информации об объеме, порядке предоставления и стоимости услуг, оказываемых территориальной сетевой организацией (далее - индикатор информативности);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степень исполнения территориальной сетевой организацией в установленные сроки всех обязательств по отношению к потребителям услуг в соответствии с нормативными правовыми актами и договорами (далее - индикатор исполнительности);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наличие эффективной обратной связи с потребителями услуг, позволяющей в установленные нормативными правовыми актами и договорами сроки рассматривать и </w:t>
      </w:r>
      <w:r>
        <w:rPr>
          <w:rFonts w:ascii="Calibri" w:hAnsi="Calibri" w:cs="Calibri"/>
        </w:rPr>
        <w:lastRenderedPageBreak/>
        <w:t>принимать решения по обращениям потребителей услуг (далее - индикатор результативности обратной связи).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показателя уровня качества оказываемых услуг территориальных сетевых организаций (</w:t>
      </w:r>
      <w:r>
        <w:rPr>
          <w:rFonts w:ascii="Calibri" w:hAnsi="Calibri" w:cs="Calibri"/>
          <w:position w:val="-12"/>
        </w:rPr>
        <w:pict>
          <v:shape id="_x0000_i1112" type="#_x0000_t75" style="width:24.85pt;height:19.65pt">
            <v:imagedata r:id="rId57" o:title=""/>
          </v:shape>
        </w:pict>
      </w:r>
      <w:r>
        <w:rPr>
          <w:rFonts w:ascii="Calibri" w:hAnsi="Calibri" w:cs="Calibri"/>
        </w:rPr>
        <w:t>) определяется в баллах по формуле: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238"/>
      <w:bookmarkEnd w:id="23"/>
      <w:r>
        <w:rPr>
          <w:rFonts w:ascii="Calibri" w:hAnsi="Calibri" w:cs="Calibri"/>
          <w:position w:val="-12"/>
        </w:rPr>
        <w:pict>
          <v:shape id="_x0000_i1113" type="#_x0000_t75" style="width:194.4pt;height:19.65pt">
            <v:imagedata r:id="rId81" o:title=""/>
          </v:shape>
        </w:pict>
      </w:r>
      <w:r>
        <w:rPr>
          <w:rFonts w:ascii="Calibri" w:hAnsi="Calibri" w:cs="Calibri"/>
        </w:rPr>
        <w:t>, (6.2)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2"/>
        </w:rPr>
        <w:pict>
          <v:shape id="_x0000_i1114" type="#_x0000_t75" style="width:19pt;height:19.65pt">
            <v:imagedata r:id="rId82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115" type="#_x0000_t75" style="width:19pt;height:19.65pt">
            <v:imagedata r:id="rId83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116" type="#_x0000_t75" style="width:15.7pt;height:19.65pt">
            <v:imagedata r:id="rId84" o:title=""/>
          </v:shape>
        </w:pict>
      </w:r>
      <w:r>
        <w:rPr>
          <w:rFonts w:ascii="Calibri" w:hAnsi="Calibri" w:cs="Calibri"/>
        </w:rPr>
        <w:t xml:space="preserve"> - значения индикаторов качества (соответственно информативности, исполнительности, результативности обратной связи);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А, Б, В - весовые коэффициенты соответствующих индикаторов качества, для которых установлены следующие значения: А = 0,1; Б = 0,7; В = 0,2.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индикаторов качества определяются на основе оценок их отдельных параметров, определяемых в баллах, в соответствии с </w:t>
      </w:r>
      <w:hyperlink w:anchor="Par273" w:history="1">
        <w:r>
          <w:rPr>
            <w:rFonts w:ascii="Calibri" w:hAnsi="Calibri" w:cs="Calibri"/>
            <w:color w:val="0000FF"/>
          </w:rPr>
          <w:t>пунктами 6.2.9</w:t>
        </w:r>
      </w:hyperlink>
      <w:r>
        <w:rPr>
          <w:rFonts w:ascii="Calibri" w:hAnsi="Calibri" w:cs="Calibri"/>
        </w:rPr>
        <w:t xml:space="preserve"> и </w:t>
      </w:r>
      <w:hyperlink w:anchor="Par274" w:history="1">
        <w:r>
          <w:rPr>
            <w:rFonts w:ascii="Calibri" w:hAnsi="Calibri" w:cs="Calibri"/>
            <w:color w:val="0000FF"/>
          </w:rPr>
          <w:t>6.2.10</w:t>
        </w:r>
      </w:hyperlink>
      <w:r>
        <w:rPr>
          <w:rFonts w:ascii="Calibri" w:hAnsi="Calibri" w:cs="Calibri"/>
        </w:rPr>
        <w:t xml:space="preserve"> настоящих методических указаний.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6.2.1. Параметры индикатора информативности: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возможность личного приема заявителей и потребителей услуг уполномоченными должностными лицами территориальной сетевой организации;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телефонной связи для обращений потребителей услуг к уполномоченным должностным лицам территориальной сетевой организации;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в сети Интернет-сайта территориальной сетевой организации с возможностью обмена информацией с потребителями услуг посредством электронной почты;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простота и доступность схемы обжалования потребителями услуг действий должностных лиц территориальной сетевой организации;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степень полноты, актуальности и достоверности предоставляемой потребителям услуг информации о деятельности территориальной сетевой организации.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6.2.2. Параметры индикатора исполнительности: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соблюдение требований нормативных правовых актов и договорных обязательств при оказании услуг по технологическому присоединению энергопринимающих устройств потребителей услуг (заявителей) к объектам электросетевого хозяйства территориальной сетевой организации;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соблюдение сроков по процедурам взаимодействия с потребителями услуг (заявителями);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отсутствие (наличие) нарушений требований антимонопольного </w:t>
      </w:r>
      <w:hyperlink r:id="rId8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отсутствие (наличие) нарушений требований </w:t>
      </w:r>
      <w:hyperlink r:id="rId8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государственном регулировании цен (тарифов);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соблюдение требований нормативных правовых актов Российской Федерации по поддержанию качества электрической энергии;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наличие взаимодействия с потребителями услуг при выводе оборудования в ремонт и (или) из эксплуатации;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соблюдение требований нормативных правовых актов по защите персональных данных потребителей услуг (заявителей).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6.2.3. Параметры индикатора результативности обратной связи: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структурного подразделения территориальной сетевой организации по рассмотрению, обработке и принятию мер по обращениям потребителей услуг;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степень удовлетворения обращений потребителей услуг;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оперативность реагирования на обращения потребителей услуг;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индивидуальность подхода к потребителям услуг льготных категорий;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оперативность возмещения убытков потребителям услуг при несоблюдении </w:t>
      </w:r>
      <w:r>
        <w:rPr>
          <w:rFonts w:ascii="Calibri" w:hAnsi="Calibri" w:cs="Calibri"/>
        </w:rPr>
        <w:lastRenderedPageBreak/>
        <w:t>организацией обязательств, предусмотренных нормативными правовыми актами и договорами.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6.2.4. Оценка параметров (критериев), характеризующих индикаторы качества, производится в соответствии с </w:t>
      </w:r>
      <w:hyperlink w:anchor="Par268" w:history="1">
        <w:r>
          <w:rPr>
            <w:rFonts w:ascii="Calibri" w:hAnsi="Calibri" w:cs="Calibri"/>
            <w:color w:val="0000FF"/>
          </w:rPr>
          <w:t>пунктом 6.2.8</w:t>
        </w:r>
      </w:hyperlink>
      <w:r>
        <w:rPr>
          <w:rFonts w:ascii="Calibri" w:hAnsi="Calibri" w:cs="Calibri"/>
        </w:rPr>
        <w:t xml:space="preserve"> настоящих методических указаний на основании данных согласно </w:t>
      </w:r>
      <w:hyperlink w:anchor="Par1531" w:history="1">
        <w:r>
          <w:rPr>
            <w:rFonts w:ascii="Calibri" w:hAnsi="Calibri" w:cs="Calibri"/>
            <w:color w:val="0000FF"/>
          </w:rPr>
          <w:t>формам 6.1</w:t>
        </w:r>
      </w:hyperlink>
      <w:r>
        <w:rPr>
          <w:rFonts w:ascii="Calibri" w:hAnsi="Calibri" w:cs="Calibri"/>
        </w:rPr>
        <w:t xml:space="preserve"> - </w:t>
      </w:r>
      <w:hyperlink w:anchor="Par1868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приложения N 6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6.2.5. Расчет плановых значений параметров (критериев) на очередной расчетный период регулирования осуществляется отдельно по каждому параметру (критерию) на основе фактических значений параметров (критериев) в соответствии с положениями </w:t>
      </w:r>
      <w:hyperlink w:anchor="Par152" w:history="1">
        <w:r>
          <w:rPr>
            <w:rFonts w:ascii="Calibri" w:hAnsi="Calibri" w:cs="Calibri"/>
            <w:color w:val="0000FF"/>
          </w:rPr>
          <w:t>раздела 4</w:t>
        </w:r>
      </w:hyperlink>
      <w:r>
        <w:rPr>
          <w:rFonts w:ascii="Calibri" w:hAnsi="Calibri" w:cs="Calibri"/>
        </w:rPr>
        <w:t xml:space="preserve"> настоящих методических указаний.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6.2.6. Для целей определения плановой оценки по каждому параметру (критерию) предполагается, что прогнозируемое фактическое значение параметра (критерия) равно его плановому значению на соответствующий расчетный период регулирования.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6.2.7. Предложения территориальной сетевой организации по плановым значениям параметров (критериев), характеризующих индикаторы качества, подготавливаются по </w:t>
      </w:r>
      <w:hyperlink w:anchor="Par2040" w:history="1">
        <w:r>
          <w:rPr>
            <w:rFonts w:ascii="Calibri" w:hAnsi="Calibri" w:cs="Calibri"/>
            <w:color w:val="0000FF"/>
          </w:rPr>
          <w:t>форме 6.4</w:t>
        </w:r>
      </w:hyperlink>
      <w:r>
        <w:rPr>
          <w:rFonts w:ascii="Calibri" w:hAnsi="Calibri" w:cs="Calibri"/>
        </w:rPr>
        <w:t xml:space="preserve"> приложения N 6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68"/>
      <w:bookmarkEnd w:id="24"/>
      <w:r>
        <w:rPr>
          <w:rFonts w:ascii="Calibri" w:hAnsi="Calibri" w:cs="Calibri"/>
        </w:rPr>
        <w:t xml:space="preserve">6.2.8. Для оценки каждого параметра (критерия) производится анализ значения величины (Ф / П x 100), указанной в графе 4 </w:t>
      </w:r>
      <w:hyperlink w:anchor="Par1531" w:history="1">
        <w:r>
          <w:rPr>
            <w:rFonts w:ascii="Calibri" w:hAnsi="Calibri" w:cs="Calibri"/>
            <w:color w:val="0000FF"/>
          </w:rPr>
          <w:t>форм 6.1</w:t>
        </w:r>
      </w:hyperlink>
      <w:r>
        <w:rPr>
          <w:rFonts w:ascii="Calibri" w:hAnsi="Calibri" w:cs="Calibri"/>
        </w:rPr>
        <w:t xml:space="preserve"> - </w:t>
      </w:r>
      <w:hyperlink w:anchor="Par1868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приложения N 6 к настоящим методическим указаниям. При этом если плановое и фактическое значения параметра (критерия) равны нулю, то величина (Ф / П x 100) принимается равной 100%, а если плановое значение равно нулю и фактическое значение параметра (критерия) больше нуля, то величина (Ф / П x 100) принимается равной 120%.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каждого параметра (критерия) производится по трехбалльной шкале: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оценка, равная 3 баллам (по </w:t>
      </w:r>
      <w:hyperlink w:anchor="Par1740" w:history="1">
        <w:r>
          <w:rPr>
            <w:rFonts w:ascii="Calibri" w:hAnsi="Calibri" w:cs="Calibri"/>
            <w:color w:val="0000FF"/>
          </w:rPr>
          <w:t>пунктам 2</w:t>
        </w:r>
      </w:hyperlink>
      <w:r>
        <w:rPr>
          <w:rFonts w:ascii="Calibri" w:hAnsi="Calibri" w:cs="Calibri"/>
        </w:rPr>
        <w:t xml:space="preserve">, </w:t>
      </w:r>
      <w:hyperlink w:anchor="Par180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w:anchor="Par1818" w:history="1">
        <w:r>
          <w:rPr>
            <w:rFonts w:ascii="Calibri" w:hAnsi="Calibri" w:cs="Calibri"/>
            <w:color w:val="0000FF"/>
          </w:rPr>
          <w:t>6 формы 6.2</w:t>
        </w:r>
      </w:hyperlink>
      <w:r>
        <w:rPr>
          <w:rFonts w:ascii="Calibri" w:hAnsi="Calibri" w:cs="Calibri"/>
        </w:rPr>
        <w:t xml:space="preserve"> приложения N 6 к настоящим методическим указаниям - равная 0,75 балла; по </w:t>
      </w:r>
      <w:hyperlink w:anchor="Par1782" w:history="1">
        <w:r>
          <w:rPr>
            <w:rFonts w:ascii="Calibri" w:hAnsi="Calibri" w:cs="Calibri"/>
            <w:color w:val="0000FF"/>
          </w:rPr>
          <w:t>пунктам 3</w:t>
        </w:r>
      </w:hyperlink>
      <w:r>
        <w:rPr>
          <w:rFonts w:ascii="Calibri" w:hAnsi="Calibri" w:cs="Calibri"/>
        </w:rPr>
        <w:t xml:space="preserve">, </w:t>
      </w:r>
      <w:hyperlink w:anchor="Par179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w:anchor="Par1842" w:history="1">
        <w:r>
          <w:rPr>
            <w:rFonts w:ascii="Calibri" w:hAnsi="Calibri" w:cs="Calibri"/>
            <w:color w:val="0000FF"/>
          </w:rPr>
          <w:t>7 формы 6.2</w:t>
        </w:r>
      </w:hyperlink>
      <w:r>
        <w:rPr>
          <w:rFonts w:ascii="Calibri" w:hAnsi="Calibri" w:cs="Calibri"/>
        </w:rPr>
        <w:t xml:space="preserve"> к настоящим методическим указаниям равная 0,3 балла), выставляется при значении величины графы 4 </w:t>
      </w:r>
      <w:hyperlink w:anchor="Par1531" w:history="1">
        <w:r>
          <w:rPr>
            <w:rFonts w:ascii="Calibri" w:hAnsi="Calibri" w:cs="Calibri"/>
            <w:color w:val="0000FF"/>
          </w:rPr>
          <w:t>форм 6.1</w:t>
        </w:r>
      </w:hyperlink>
      <w:r>
        <w:rPr>
          <w:rFonts w:ascii="Calibri" w:hAnsi="Calibri" w:cs="Calibri"/>
        </w:rPr>
        <w:t xml:space="preserve"> - </w:t>
      </w:r>
      <w:hyperlink w:anchor="Par1868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приложения N 6 к настоящим методическим указаниям менее 80% в случае прямой зависимости от значения величины графы 2 </w:t>
      </w:r>
      <w:hyperlink w:anchor="Par1531" w:history="1">
        <w:r>
          <w:rPr>
            <w:rFonts w:ascii="Calibri" w:hAnsi="Calibri" w:cs="Calibri"/>
            <w:color w:val="0000FF"/>
          </w:rPr>
          <w:t>форм 6.1</w:t>
        </w:r>
      </w:hyperlink>
      <w:r>
        <w:rPr>
          <w:rFonts w:ascii="Calibri" w:hAnsi="Calibri" w:cs="Calibri"/>
        </w:rPr>
        <w:t xml:space="preserve"> - </w:t>
      </w:r>
      <w:hyperlink w:anchor="Par1868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Приложения N 6 к настоящим методическим указаниям, а также при значении величины графы 4 больше 120% в случае обратной зависимости от значения величины графы 2 </w:t>
      </w:r>
      <w:hyperlink w:anchor="Par1531" w:history="1">
        <w:r>
          <w:rPr>
            <w:rFonts w:ascii="Calibri" w:hAnsi="Calibri" w:cs="Calibri"/>
            <w:color w:val="0000FF"/>
          </w:rPr>
          <w:t>форм 6.1</w:t>
        </w:r>
      </w:hyperlink>
      <w:r>
        <w:rPr>
          <w:rFonts w:ascii="Calibri" w:hAnsi="Calibri" w:cs="Calibri"/>
        </w:rPr>
        <w:t xml:space="preserve"> - </w:t>
      </w:r>
      <w:hyperlink w:anchor="Par1868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приложения N 6 к настоящим методическим указаниям;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оценка, равная 2 баллам (по </w:t>
      </w:r>
      <w:hyperlink w:anchor="Par1740" w:history="1">
        <w:r>
          <w:rPr>
            <w:rFonts w:ascii="Calibri" w:hAnsi="Calibri" w:cs="Calibri"/>
            <w:color w:val="0000FF"/>
          </w:rPr>
          <w:t>пунктам 2</w:t>
        </w:r>
      </w:hyperlink>
      <w:r>
        <w:rPr>
          <w:rFonts w:ascii="Calibri" w:hAnsi="Calibri" w:cs="Calibri"/>
        </w:rPr>
        <w:t xml:space="preserve">, </w:t>
      </w:r>
      <w:hyperlink w:anchor="Par180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w:anchor="Par1818" w:history="1">
        <w:r>
          <w:rPr>
            <w:rFonts w:ascii="Calibri" w:hAnsi="Calibri" w:cs="Calibri"/>
            <w:color w:val="0000FF"/>
          </w:rPr>
          <w:t>6 формы 6.2</w:t>
        </w:r>
      </w:hyperlink>
      <w:r>
        <w:rPr>
          <w:rFonts w:ascii="Calibri" w:hAnsi="Calibri" w:cs="Calibri"/>
        </w:rPr>
        <w:t xml:space="preserve"> приложения N 6 к настоящим методическим указаниям равная 0,5 балла; по </w:t>
      </w:r>
      <w:hyperlink w:anchor="Par1782" w:history="1">
        <w:r>
          <w:rPr>
            <w:rFonts w:ascii="Calibri" w:hAnsi="Calibri" w:cs="Calibri"/>
            <w:color w:val="0000FF"/>
          </w:rPr>
          <w:t>пунктам 3</w:t>
        </w:r>
      </w:hyperlink>
      <w:r>
        <w:rPr>
          <w:rFonts w:ascii="Calibri" w:hAnsi="Calibri" w:cs="Calibri"/>
        </w:rPr>
        <w:t xml:space="preserve">, </w:t>
      </w:r>
      <w:hyperlink w:anchor="Par179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w:anchor="Par1842" w:history="1">
        <w:r>
          <w:rPr>
            <w:rFonts w:ascii="Calibri" w:hAnsi="Calibri" w:cs="Calibri"/>
            <w:color w:val="0000FF"/>
          </w:rPr>
          <w:t>7 формы 6.2</w:t>
        </w:r>
      </w:hyperlink>
      <w:r>
        <w:rPr>
          <w:rFonts w:ascii="Calibri" w:hAnsi="Calibri" w:cs="Calibri"/>
        </w:rPr>
        <w:t xml:space="preserve"> к настоящим Методическим указаниям равная 0,2 балла), выставляется при значении величины графы 4 </w:t>
      </w:r>
      <w:hyperlink w:anchor="Par1531" w:history="1">
        <w:r>
          <w:rPr>
            <w:rFonts w:ascii="Calibri" w:hAnsi="Calibri" w:cs="Calibri"/>
            <w:color w:val="0000FF"/>
          </w:rPr>
          <w:t>форм 6.1</w:t>
        </w:r>
      </w:hyperlink>
      <w:r>
        <w:rPr>
          <w:rFonts w:ascii="Calibri" w:hAnsi="Calibri" w:cs="Calibri"/>
        </w:rPr>
        <w:t xml:space="preserve"> - </w:t>
      </w:r>
      <w:hyperlink w:anchor="Par1868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приложения N 6 к настоящим методическим указаниям, находящемся в диапазоне от 80 до 120% включительно;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оценка, равная 1 баллу (по </w:t>
      </w:r>
      <w:hyperlink w:anchor="Par1740" w:history="1">
        <w:r>
          <w:rPr>
            <w:rFonts w:ascii="Calibri" w:hAnsi="Calibri" w:cs="Calibri"/>
            <w:color w:val="0000FF"/>
          </w:rPr>
          <w:t>пунктам 2</w:t>
        </w:r>
      </w:hyperlink>
      <w:r>
        <w:rPr>
          <w:rFonts w:ascii="Calibri" w:hAnsi="Calibri" w:cs="Calibri"/>
        </w:rPr>
        <w:t xml:space="preserve">, </w:t>
      </w:r>
      <w:hyperlink w:anchor="Par180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w:anchor="Par1818" w:history="1">
        <w:r>
          <w:rPr>
            <w:rFonts w:ascii="Calibri" w:hAnsi="Calibri" w:cs="Calibri"/>
            <w:color w:val="0000FF"/>
          </w:rPr>
          <w:t>6 формы 6.2</w:t>
        </w:r>
      </w:hyperlink>
      <w:r>
        <w:rPr>
          <w:rFonts w:ascii="Calibri" w:hAnsi="Calibri" w:cs="Calibri"/>
        </w:rPr>
        <w:t xml:space="preserve"> приложения N 6 к настоящим методическим указаниям равная 0,25 балла; по </w:t>
      </w:r>
      <w:hyperlink w:anchor="Par1782" w:history="1">
        <w:r>
          <w:rPr>
            <w:rFonts w:ascii="Calibri" w:hAnsi="Calibri" w:cs="Calibri"/>
            <w:color w:val="0000FF"/>
          </w:rPr>
          <w:t>пунктам 3</w:t>
        </w:r>
      </w:hyperlink>
      <w:r>
        <w:rPr>
          <w:rFonts w:ascii="Calibri" w:hAnsi="Calibri" w:cs="Calibri"/>
        </w:rPr>
        <w:t xml:space="preserve">, </w:t>
      </w:r>
      <w:hyperlink w:anchor="Par179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w:anchor="Par1842" w:history="1">
        <w:r>
          <w:rPr>
            <w:rFonts w:ascii="Calibri" w:hAnsi="Calibri" w:cs="Calibri"/>
            <w:color w:val="0000FF"/>
          </w:rPr>
          <w:t>7 формы 6.2</w:t>
        </w:r>
      </w:hyperlink>
      <w:r>
        <w:rPr>
          <w:rFonts w:ascii="Calibri" w:hAnsi="Calibri" w:cs="Calibri"/>
        </w:rPr>
        <w:t xml:space="preserve"> к настоящим Методическим указаниям равная 0,1 балла), выставляется при значении величины графы 4 </w:t>
      </w:r>
      <w:hyperlink w:anchor="Par1531" w:history="1">
        <w:r>
          <w:rPr>
            <w:rFonts w:ascii="Calibri" w:hAnsi="Calibri" w:cs="Calibri"/>
            <w:color w:val="0000FF"/>
          </w:rPr>
          <w:t>форм 6.1</w:t>
        </w:r>
      </w:hyperlink>
      <w:r>
        <w:rPr>
          <w:rFonts w:ascii="Calibri" w:hAnsi="Calibri" w:cs="Calibri"/>
        </w:rPr>
        <w:t xml:space="preserve"> - </w:t>
      </w:r>
      <w:hyperlink w:anchor="Par1868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приложения N 6 к настоящим методическим указаниям менее 80% в случае обратной зависимости от значения величины графы 2 </w:t>
      </w:r>
      <w:hyperlink w:anchor="Par1531" w:history="1">
        <w:r>
          <w:rPr>
            <w:rFonts w:ascii="Calibri" w:hAnsi="Calibri" w:cs="Calibri"/>
            <w:color w:val="0000FF"/>
          </w:rPr>
          <w:t>форм 6.1</w:t>
        </w:r>
      </w:hyperlink>
      <w:r>
        <w:rPr>
          <w:rFonts w:ascii="Calibri" w:hAnsi="Calibri" w:cs="Calibri"/>
        </w:rPr>
        <w:t xml:space="preserve"> - </w:t>
      </w:r>
      <w:hyperlink w:anchor="Par1868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приложения N 6 к настоящим методическим указаниям, а также при значении величины графы 4 больше 120% в случае прямой зависимости от значения величины графы 2 </w:t>
      </w:r>
      <w:hyperlink w:anchor="Par1531" w:history="1">
        <w:r>
          <w:rPr>
            <w:rFonts w:ascii="Calibri" w:hAnsi="Calibri" w:cs="Calibri"/>
            <w:color w:val="0000FF"/>
          </w:rPr>
          <w:t>форм 6.1</w:t>
        </w:r>
      </w:hyperlink>
      <w:r>
        <w:rPr>
          <w:rFonts w:ascii="Calibri" w:hAnsi="Calibri" w:cs="Calibri"/>
        </w:rPr>
        <w:t xml:space="preserve"> - </w:t>
      </w:r>
      <w:hyperlink w:anchor="Par1868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приложения N 6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73"/>
      <w:bookmarkEnd w:id="25"/>
      <w:r>
        <w:rPr>
          <w:rFonts w:ascii="Calibri" w:hAnsi="Calibri" w:cs="Calibri"/>
        </w:rPr>
        <w:t xml:space="preserve">6.2.9. Оценочные баллы параметров указываются в графе 6 </w:t>
      </w:r>
      <w:hyperlink w:anchor="Par1531" w:history="1">
        <w:r>
          <w:rPr>
            <w:rFonts w:ascii="Calibri" w:hAnsi="Calibri" w:cs="Calibri"/>
            <w:color w:val="0000FF"/>
          </w:rPr>
          <w:t>форм 6.1</w:t>
        </w:r>
      </w:hyperlink>
      <w:r>
        <w:rPr>
          <w:rFonts w:ascii="Calibri" w:hAnsi="Calibri" w:cs="Calibri"/>
        </w:rPr>
        <w:t xml:space="preserve"> - </w:t>
      </w:r>
      <w:hyperlink w:anchor="Par1868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приложения N 6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74"/>
      <w:bookmarkEnd w:id="26"/>
      <w:r>
        <w:rPr>
          <w:rFonts w:ascii="Calibri" w:hAnsi="Calibri" w:cs="Calibri"/>
        </w:rPr>
        <w:t>6.2.10. Оценка параметра, характеризующего индикатор качества, рассчитывается как среднее арифметическое значение оценок критериев, характеризующих этот параметр.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6.2.11. Значение каждого индикатора качества (</w:t>
      </w:r>
      <w:r>
        <w:rPr>
          <w:rFonts w:ascii="Calibri" w:hAnsi="Calibri" w:cs="Calibri"/>
          <w:position w:val="-12"/>
        </w:rPr>
        <w:pict>
          <v:shape id="_x0000_i1117" type="#_x0000_t75" style="width:19pt;height:19.65pt">
            <v:imagedata r:id="rId82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118" type="#_x0000_t75" style="width:19pt;height:19.65pt">
            <v:imagedata r:id="rId83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119" type="#_x0000_t75" style="width:15.7pt;height:19.65pt">
            <v:imagedata r:id="rId84" o:title=""/>
          </v:shape>
        </w:pict>
      </w:r>
      <w:r>
        <w:rPr>
          <w:rFonts w:ascii="Calibri" w:hAnsi="Calibri" w:cs="Calibri"/>
        </w:rPr>
        <w:t>) определяется оценкой соответствующего индикатора качества как среднее арифметическое значение по всем оценкам параметров, характеризующих соответствующий индикатор качества.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6.2.12. Расчет значения показателя уровня качества оказываемых услуг территориальной сетевой организации осуществляется по </w:t>
      </w:r>
      <w:hyperlink w:anchor="Par238" w:history="1">
        <w:r>
          <w:rPr>
            <w:rFonts w:ascii="Calibri" w:hAnsi="Calibri" w:cs="Calibri"/>
            <w:color w:val="0000FF"/>
          </w:rPr>
          <w:t>формуле (6.2)</w:t>
        </w:r>
      </w:hyperlink>
      <w:r>
        <w:rPr>
          <w:rFonts w:ascii="Calibri" w:hAnsi="Calibri" w:cs="Calibri"/>
        </w:rPr>
        <w:t xml:space="preserve"> настоящих методических указаний.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6.2.13. Фактические значения параметров, характеризующих индикаторы качества, порядок расчета оценок и непосредственно оценки параметров за отчетный расчетный период </w:t>
      </w:r>
      <w:r>
        <w:rPr>
          <w:rFonts w:ascii="Calibri" w:hAnsi="Calibri" w:cs="Calibri"/>
        </w:rPr>
        <w:lastRenderedPageBreak/>
        <w:t xml:space="preserve">регулирования, указываются территориальной сетевой организацией соответственно в </w:t>
      </w:r>
      <w:hyperlink w:anchor="Par1531" w:history="1">
        <w:r>
          <w:rPr>
            <w:rFonts w:ascii="Calibri" w:hAnsi="Calibri" w:cs="Calibri"/>
            <w:color w:val="0000FF"/>
          </w:rPr>
          <w:t>формах 6.1</w:t>
        </w:r>
      </w:hyperlink>
      <w:r>
        <w:rPr>
          <w:rFonts w:ascii="Calibri" w:hAnsi="Calibri" w:cs="Calibri"/>
        </w:rPr>
        <w:t xml:space="preserve"> - </w:t>
      </w:r>
      <w:hyperlink w:anchor="Par1868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приложения N 6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279"/>
      <w:bookmarkEnd w:id="27"/>
      <w:r>
        <w:rPr>
          <w:rFonts w:ascii="Calibri" w:hAnsi="Calibri" w:cs="Calibri"/>
        </w:rPr>
        <w:t>7. Порядок расчета обобщенного показателя уровня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надежности и качества оказываемых услуг (для долгосрочных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периодов регулирования, начавшихся до 2014 года)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83"/>
      <w:bookmarkEnd w:id="28"/>
      <w:r>
        <w:rPr>
          <w:rFonts w:ascii="Calibri" w:hAnsi="Calibri" w:cs="Calibri"/>
        </w:rPr>
        <w:t>7.1. Обобщенный показатель уровня надежности и качества оказываемых услуг (</w:t>
      </w:r>
      <w:r>
        <w:rPr>
          <w:rFonts w:ascii="Calibri" w:hAnsi="Calibri" w:cs="Calibri"/>
          <w:position w:val="-12"/>
        </w:rPr>
        <w:pict>
          <v:shape id="_x0000_i1120" type="#_x0000_t75" style="width:22.25pt;height:19.65pt">
            <v:imagedata r:id="rId87" o:title=""/>
          </v:shape>
        </w:pict>
      </w:r>
      <w:r>
        <w:rPr>
          <w:rFonts w:ascii="Calibri" w:hAnsi="Calibri" w:cs="Calibri"/>
        </w:rPr>
        <w:t>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достижения плановых значений показателей с учетом соответствующих коэффициентов значимости для данной электросетевой организации.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обобщенного показателя уровня надежности и качества оказываемых услуг рассчитывается по формуле: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286"/>
      <w:bookmarkEnd w:id="29"/>
      <w:r>
        <w:rPr>
          <w:rFonts w:ascii="Calibri" w:hAnsi="Calibri" w:cs="Calibri"/>
          <w:position w:val="-12"/>
        </w:rPr>
        <w:pict>
          <v:shape id="_x0000_i1121" type="#_x0000_t75" style="width:145.3pt;height:19.65pt">
            <v:imagedata r:id="rId88" o:title=""/>
          </v:shape>
        </w:pict>
      </w:r>
      <w:r>
        <w:rPr>
          <w:rFonts w:ascii="Calibri" w:hAnsi="Calibri" w:cs="Calibri"/>
        </w:rPr>
        <w:t>, (7.1)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6"/>
        </w:rPr>
        <w:pict>
          <v:shape id="_x0000_i1122" type="#_x0000_t75" style="width:11.15pt;height:12.45pt">
            <v:imagedata r:id="rId89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0"/>
        </w:rPr>
        <w:pict>
          <v:shape id="_x0000_i1123" type="#_x0000_t75" style="width:9.8pt;height:17pt">
            <v:imagedata r:id="rId90" o:title=""/>
          </v:shape>
        </w:pict>
      </w:r>
      <w:r>
        <w:rPr>
          <w:rFonts w:ascii="Calibri" w:hAnsi="Calibri" w:cs="Calibri"/>
        </w:rPr>
        <w:t xml:space="preserve"> - коэффициенты значимости показателей надежности и качества оказываемых услуг: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организации по управлению единой национальной (общероссийской) электрической сетью: </w:t>
      </w:r>
      <w:r>
        <w:rPr>
          <w:rFonts w:ascii="Calibri" w:hAnsi="Calibri" w:cs="Calibri"/>
          <w:position w:val="-6"/>
        </w:rPr>
        <w:pict>
          <v:shape id="_x0000_i1124" type="#_x0000_t75" style="width:11.15pt;height:12.45pt">
            <v:imagedata r:id="rId89" o:title=""/>
          </v:shape>
        </w:pict>
      </w:r>
      <w:r>
        <w:rPr>
          <w:rFonts w:ascii="Calibri" w:hAnsi="Calibri" w:cs="Calibri"/>
        </w:rPr>
        <w:t xml:space="preserve"> = 0,75 и </w:t>
      </w:r>
      <w:r>
        <w:rPr>
          <w:rFonts w:ascii="Calibri" w:hAnsi="Calibri" w:cs="Calibri"/>
          <w:position w:val="-10"/>
        </w:rPr>
        <w:pict>
          <v:shape id="_x0000_i1125" type="#_x0000_t75" style="width:9.8pt;height:17pt">
            <v:imagedata r:id="rId90" o:title=""/>
          </v:shape>
        </w:pict>
      </w:r>
      <w:r>
        <w:rPr>
          <w:rFonts w:ascii="Calibri" w:hAnsi="Calibri" w:cs="Calibri"/>
        </w:rPr>
        <w:t xml:space="preserve"> = 1 - </w:t>
      </w:r>
      <w:r>
        <w:rPr>
          <w:rFonts w:ascii="Calibri" w:hAnsi="Calibri" w:cs="Calibri"/>
          <w:position w:val="-6"/>
        </w:rPr>
        <w:pict>
          <v:shape id="_x0000_i1126" type="#_x0000_t75" style="width:11.15pt;height:12.45pt">
            <v:imagedata r:id="rId89" o:title=""/>
          </v:shape>
        </w:pict>
      </w:r>
      <w:r>
        <w:rPr>
          <w:rFonts w:ascii="Calibri" w:hAnsi="Calibri" w:cs="Calibri"/>
        </w:rPr>
        <w:t>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территориальных сетевых организаций: </w:t>
      </w:r>
      <w:r>
        <w:rPr>
          <w:rFonts w:ascii="Calibri" w:hAnsi="Calibri" w:cs="Calibri"/>
          <w:position w:val="-6"/>
        </w:rPr>
        <w:pict>
          <v:shape id="_x0000_i1127" type="#_x0000_t75" style="width:11.15pt;height:12.45pt">
            <v:imagedata r:id="rId89" o:title=""/>
          </v:shape>
        </w:pict>
      </w:r>
      <w:r>
        <w:rPr>
          <w:rFonts w:ascii="Calibri" w:hAnsi="Calibri" w:cs="Calibri"/>
        </w:rPr>
        <w:t xml:space="preserve"> = 0,65; </w:t>
      </w:r>
      <w:r>
        <w:rPr>
          <w:rFonts w:ascii="Calibri" w:hAnsi="Calibri" w:cs="Calibri"/>
          <w:position w:val="-10"/>
        </w:rPr>
        <w:pict>
          <v:shape id="_x0000_i1128" type="#_x0000_t75" style="width:9.8pt;height:17pt">
            <v:imagedata r:id="rId90" o:title=""/>
          </v:shape>
        </w:pict>
      </w:r>
      <w:r>
        <w:rPr>
          <w:rFonts w:ascii="Calibri" w:hAnsi="Calibri" w:cs="Calibri"/>
        </w:rPr>
        <w:t xml:space="preserve"> = 1 - </w:t>
      </w:r>
      <w:r>
        <w:rPr>
          <w:rFonts w:ascii="Calibri" w:hAnsi="Calibri" w:cs="Calibri"/>
          <w:position w:val="-6"/>
        </w:rPr>
        <w:pict>
          <v:shape id="_x0000_i1129" type="#_x0000_t75" style="width:11.15pt;height:12.45pt">
            <v:imagedata r:id="rId89" o:title=""/>
          </v:shape>
        </w:pict>
      </w:r>
      <w:r>
        <w:rPr>
          <w:rFonts w:ascii="Calibri" w:hAnsi="Calibri" w:cs="Calibri"/>
        </w:rPr>
        <w:t>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плановое значение </w:t>
      </w:r>
      <w:r>
        <w:rPr>
          <w:rFonts w:ascii="Calibri" w:hAnsi="Calibri" w:cs="Calibri"/>
          <w:position w:val="-12"/>
        </w:rPr>
        <w:pict>
          <v:shape id="_x0000_i1130" type="#_x0000_t75" style="width:19pt;height:19.65pt">
            <v:imagedata r:id="rId91" o:title=""/>
          </v:shape>
        </w:pict>
      </w:r>
      <w:r>
        <w:rPr>
          <w:rFonts w:ascii="Calibri" w:hAnsi="Calibri" w:cs="Calibri"/>
        </w:rPr>
        <w:t xml:space="preserve"> достигнуто, то </w:t>
      </w:r>
      <w:r>
        <w:rPr>
          <w:rFonts w:ascii="Calibri" w:hAnsi="Calibri" w:cs="Calibri"/>
          <w:position w:val="-12"/>
        </w:rPr>
        <w:pict>
          <v:shape id="_x0000_i1131" type="#_x0000_t75" style="width:24.85pt;height:19.65pt">
            <v:imagedata r:id="rId92" o:title=""/>
          </v:shape>
        </w:pict>
      </w:r>
      <w:r>
        <w:rPr>
          <w:rFonts w:ascii="Calibri" w:hAnsi="Calibri" w:cs="Calibri"/>
        </w:rPr>
        <w:t xml:space="preserve"> = 0; не достигнуто - </w:t>
      </w:r>
      <w:r>
        <w:rPr>
          <w:rFonts w:ascii="Calibri" w:hAnsi="Calibri" w:cs="Calibri"/>
          <w:position w:val="-12"/>
        </w:rPr>
        <w:pict>
          <v:shape id="_x0000_i1132" type="#_x0000_t75" style="width:24.85pt;height:19.65pt">
            <v:imagedata r:id="rId93" o:title=""/>
          </v:shape>
        </w:pict>
      </w:r>
      <w:r>
        <w:rPr>
          <w:rFonts w:ascii="Calibri" w:hAnsi="Calibri" w:cs="Calibri"/>
        </w:rPr>
        <w:t xml:space="preserve"> = -1; достигнуто со значительным улучшением - </w:t>
      </w:r>
      <w:r>
        <w:rPr>
          <w:rFonts w:ascii="Calibri" w:hAnsi="Calibri" w:cs="Calibri"/>
          <w:position w:val="-12"/>
        </w:rPr>
        <w:pict>
          <v:shape id="_x0000_i1133" type="#_x0000_t75" style="width:24.85pt;height:19.65pt">
            <v:imagedata r:id="rId94" o:title=""/>
          </v:shape>
        </w:pict>
      </w:r>
      <w:r>
        <w:rPr>
          <w:rFonts w:ascii="Calibri" w:hAnsi="Calibri" w:cs="Calibri"/>
        </w:rPr>
        <w:t xml:space="preserve"> = 1. Начиная с 2015 года, если сетевая организация не предоставила информацию в соответствии с </w:t>
      </w:r>
      <w:hyperlink w:anchor="Par295" w:history="1">
        <w:r>
          <w:rPr>
            <w:rFonts w:ascii="Calibri" w:hAnsi="Calibri" w:cs="Calibri"/>
            <w:color w:val="0000FF"/>
          </w:rPr>
          <w:t>разделом 8</w:t>
        </w:r>
      </w:hyperlink>
      <w:r>
        <w:rPr>
          <w:rFonts w:ascii="Calibri" w:hAnsi="Calibri" w:cs="Calibri"/>
        </w:rPr>
        <w:t xml:space="preserve"> настоящих методических указаний, то </w:t>
      </w:r>
      <w:r>
        <w:rPr>
          <w:rFonts w:ascii="Calibri" w:hAnsi="Calibri" w:cs="Calibri"/>
          <w:position w:val="-12"/>
        </w:rPr>
        <w:pict>
          <v:shape id="_x0000_i1134" type="#_x0000_t75" style="width:24.85pt;height:19.65pt">
            <v:imagedata r:id="rId95" o:title=""/>
          </v:shape>
        </w:pict>
      </w:r>
      <w:r>
        <w:rPr>
          <w:rFonts w:ascii="Calibri" w:hAnsi="Calibri" w:cs="Calibri"/>
        </w:rPr>
        <w:t xml:space="preserve"> = -1.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плановое значение </w:t>
      </w:r>
      <w:r>
        <w:rPr>
          <w:rFonts w:ascii="Calibri" w:hAnsi="Calibri" w:cs="Calibri"/>
          <w:position w:val="-14"/>
        </w:rPr>
        <w:pict>
          <v:shape id="_x0000_i1135" type="#_x0000_t75" style="width:26.85pt;height:20.95pt">
            <v:imagedata r:id="rId96" o:title=""/>
          </v:shape>
        </w:pict>
      </w:r>
      <w:r>
        <w:rPr>
          <w:rFonts w:ascii="Calibri" w:hAnsi="Calibri" w:cs="Calibri"/>
        </w:rPr>
        <w:t xml:space="preserve"> для организации по управлению единой национальной (общероссийской) электрической сетью или </w:t>
      </w:r>
      <w:r>
        <w:rPr>
          <w:rFonts w:ascii="Calibri" w:hAnsi="Calibri" w:cs="Calibri"/>
          <w:position w:val="-12"/>
        </w:rPr>
        <w:pict>
          <v:shape id="_x0000_i1136" type="#_x0000_t75" style="width:24.85pt;height:19.65pt">
            <v:imagedata r:id="rId97" o:title=""/>
          </v:shape>
        </w:pict>
      </w:r>
      <w:r>
        <w:rPr>
          <w:rFonts w:ascii="Calibri" w:hAnsi="Calibri" w:cs="Calibri"/>
        </w:rPr>
        <w:t xml:space="preserve"> для территориальных сетевых организаций достигнуто, то для соответствующей электросетевой организации </w:t>
      </w:r>
      <w:r>
        <w:rPr>
          <w:rFonts w:ascii="Calibri" w:hAnsi="Calibri" w:cs="Calibri"/>
          <w:position w:val="-12"/>
        </w:rPr>
        <w:pict>
          <v:shape id="_x0000_i1137" type="#_x0000_t75" style="width:24.85pt;height:19.65pt">
            <v:imagedata r:id="rId98" o:title=""/>
          </v:shape>
        </w:pict>
      </w:r>
      <w:r>
        <w:rPr>
          <w:rFonts w:ascii="Calibri" w:hAnsi="Calibri" w:cs="Calibri"/>
        </w:rPr>
        <w:t xml:space="preserve"> = 0; не достигнуто - </w:t>
      </w:r>
      <w:r>
        <w:rPr>
          <w:rFonts w:ascii="Calibri" w:hAnsi="Calibri" w:cs="Calibri"/>
          <w:position w:val="-12"/>
        </w:rPr>
        <w:pict>
          <v:shape id="_x0000_i1138" type="#_x0000_t75" style="width:24.85pt;height:19.65pt">
            <v:imagedata r:id="rId99" o:title=""/>
          </v:shape>
        </w:pict>
      </w:r>
      <w:r>
        <w:rPr>
          <w:rFonts w:ascii="Calibri" w:hAnsi="Calibri" w:cs="Calibri"/>
        </w:rPr>
        <w:t xml:space="preserve"> = -1; достигнуто со значительным улучшением - </w:t>
      </w:r>
      <w:r>
        <w:rPr>
          <w:rFonts w:ascii="Calibri" w:hAnsi="Calibri" w:cs="Calibri"/>
          <w:position w:val="-12"/>
        </w:rPr>
        <w:pict>
          <v:shape id="_x0000_i1139" type="#_x0000_t75" style="width:24.85pt;height:19.65pt">
            <v:imagedata r:id="rId100" o:title=""/>
          </v:shape>
        </w:pict>
      </w:r>
      <w:r>
        <w:rPr>
          <w:rFonts w:ascii="Calibri" w:hAnsi="Calibri" w:cs="Calibri"/>
        </w:rPr>
        <w:t xml:space="preserve"> = 1.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Расчет обобщенного показателя уровня надежности и качества оказываемых услуг производится в соответствии с </w:t>
      </w:r>
      <w:hyperlink w:anchor="Par2345" w:history="1">
        <w:r>
          <w:rPr>
            <w:rFonts w:ascii="Calibri" w:hAnsi="Calibri" w:cs="Calibri"/>
            <w:color w:val="0000FF"/>
          </w:rPr>
          <w:t>формой 7.1</w:t>
        </w:r>
      </w:hyperlink>
      <w:r>
        <w:rPr>
          <w:rFonts w:ascii="Calibri" w:hAnsi="Calibri" w:cs="Calibri"/>
        </w:rPr>
        <w:t xml:space="preserve"> и </w:t>
      </w:r>
      <w:hyperlink w:anchor="Par2382" w:history="1">
        <w:r>
          <w:rPr>
            <w:rFonts w:ascii="Calibri" w:hAnsi="Calibri" w:cs="Calibri"/>
            <w:color w:val="0000FF"/>
          </w:rPr>
          <w:t>7.2</w:t>
        </w:r>
      </w:hyperlink>
      <w:r>
        <w:rPr>
          <w:rFonts w:ascii="Calibri" w:hAnsi="Calibri" w:cs="Calibri"/>
        </w:rPr>
        <w:t xml:space="preserve"> приложения N 7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295"/>
      <w:bookmarkEnd w:id="30"/>
      <w:r>
        <w:rPr>
          <w:rFonts w:ascii="Calibri" w:hAnsi="Calibri" w:cs="Calibri"/>
        </w:rPr>
        <w:t>8. Индикативные показатели уровня надежности оказываемых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электросетевыми организациями и порядок их расчета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Начиная с 2015 года по результатам за 2014 год и далее ежегодно, организация по управлению единой национальной (общероссийской) электрической сетью и территориальные сетевые организации осуществляют расчет индикативных показателей уровня надежности оказываемых услуг электросетевыми организациями в соответствии с настоящим разделом методических указаний, а также предоставляют все исходные данные в соответствии с </w:t>
      </w:r>
      <w:hyperlink w:anchor="Par2426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>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Индикативный показатель уровня надежности оказываемых услуг организацией по управлению единой национальной (общероссийской) электрической сетью определяется объемом недоотпущенной электрической энергии потребителям услуг в течение расчетного периода регулирования.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Индикативный показатель уровня надежности оказываемых услуг территориальными сетевыми организациями определяется исходя из средней продолжительности прекращения </w:t>
      </w:r>
      <w:r>
        <w:rPr>
          <w:rFonts w:ascii="Calibri" w:hAnsi="Calibri" w:cs="Calibri"/>
        </w:rPr>
        <w:lastRenderedPageBreak/>
        <w:t>передачи электрической энергии потребителям услуг и средней частоты прекращения передачи электрической энергии потребителям услуг.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значений индикативных показателей уровня надежности оказываемых услуг электросетевыми организациями под прекращением передачи электрической энергии в отношении потребителя услуг по передаче электрической энергии понимается возникновение технологического нарушения на объектах электросетевой организации, сопровождаемое полным (частичным) ограничением режима потребления электрической энергии потребителя услуг &lt;1&gt; по передаче электрической энергии.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Рассматриваются все потребители услуг по передаче электрической энергии, в том числе потребители электрической энергии, обслуживаемые энергосбытовыми организациями (гарантирующими поставщиками), энергопринимающие устройства которых непосредственно присоединены к объектам электросетевого хозяйства сетевой организации.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расчете значений индикативных показателей уровня надежности оказываемых услуг электросетевыми организациями рассматриваются прекращения передачи электрической энергии потребителям услуг, вызванные причинами, указанными в </w:t>
      </w:r>
      <w:hyperlink w:anchor="Par59" w:history="1">
        <w:r>
          <w:rPr>
            <w:rFonts w:ascii="Calibri" w:hAnsi="Calibri" w:cs="Calibri"/>
            <w:color w:val="0000FF"/>
          </w:rPr>
          <w:t>абзаце третьем пункта 2.1</w:t>
        </w:r>
      </w:hyperlink>
      <w:r>
        <w:rPr>
          <w:rFonts w:ascii="Calibri" w:hAnsi="Calibri" w:cs="Calibri"/>
        </w:rPr>
        <w:t xml:space="preserve"> настоящих методических указаний, а также учитываются все прекращения передачи электрической энергии, имеющие продолжительность с момента технологического нарушения до момента автоматического восстановления питания (автоматического повторного включения, автоматического ввода резерва).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прекращения передачи электрической энергии в отношении потребителя услуг определяется интервалом времени от момента возникновения прекращения передачи электрической энергии в отношении потребителя услуг до момента устранения технологического нарушения на объектах данной электросетевой организации, но не превышающим интервал времени до момента восстановления режима потребления электрической энергии потребителю услуг.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308"/>
      <w:bookmarkEnd w:id="31"/>
      <w:r>
        <w:rPr>
          <w:rFonts w:ascii="Calibri" w:hAnsi="Calibri" w:cs="Calibri"/>
        </w:rPr>
        <w:t>8.1. Порядок расчета значений индикативного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показателя уровня надежности оказываемых услуг организацией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единой национальной (общероссийской)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сетью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8.1.1. Объем недоотпущенной электрической энергии в каждом расчетном периоде регулирования в пределах долгосрочного периода регулирования (</w:t>
      </w:r>
      <w:r>
        <w:rPr>
          <w:rFonts w:ascii="Calibri" w:hAnsi="Calibri" w:cs="Calibri"/>
          <w:position w:val="-12"/>
        </w:rPr>
        <w:pict>
          <v:shape id="_x0000_i1140" type="#_x0000_t75" style="width:24.85pt;height:19.65pt">
            <v:imagedata r:id="rId101" o:title=""/>
          </v:shape>
        </w:pict>
      </w:r>
      <w:r>
        <w:rPr>
          <w:rFonts w:ascii="Calibri" w:hAnsi="Calibri" w:cs="Calibri"/>
        </w:rPr>
        <w:t>) определяется по формуле: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41" type="#_x0000_t75" style="width:111.95pt;height:20.95pt">
            <v:imagedata r:id="rId102" o:title=""/>
          </v:shape>
        </w:pict>
      </w:r>
      <w:r>
        <w:rPr>
          <w:rFonts w:ascii="Calibri" w:hAnsi="Calibri" w:cs="Calibri"/>
        </w:rPr>
        <w:t>, (8.1)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2"/>
        </w:rPr>
        <w:pict>
          <v:shape id="_x0000_i1142" type="#_x0000_t75" style="width:13.1pt;height:19.65pt">
            <v:imagedata r:id="rId103" o:title=""/>
          </v:shape>
        </w:pict>
      </w:r>
      <w:r>
        <w:rPr>
          <w:rFonts w:ascii="Calibri" w:hAnsi="Calibri" w:cs="Calibri"/>
        </w:rPr>
        <w:t xml:space="preserve"> - суммарный объем фактической нагрузки (мощности) на присоединениях потребителей услуг, по которым в результате технологического нарушения произошло i-ое прекращение передачи электрической энергии, на момент возникновения такого события, МВт;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43" type="#_x0000_t75" style="width:13.1pt;height:19.65pt">
            <v:imagedata r:id="rId104" o:title=""/>
          </v:shape>
        </w:pict>
      </w:r>
      <w:r>
        <w:rPr>
          <w:rFonts w:ascii="Calibri" w:hAnsi="Calibri" w:cs="Calibri"/>
        </w:rPr>
        <w:t xml:space="preserve"> - продолжительность i-го прекращения передачи электрической энергии в результате технологического нарушения, час;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количество прекращений передачи электрической энергии потребителям услуг в расчетном периоде регулирования, шт.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8.1.2. Учет данных первичной информации по каждому прекращению передачи электрической энергии производится путем заполнения электросетевой организацией </w:t>
      </w:r>
      <w:hyperlink w:anchor="Par2435" w:history="1">
        <w:r>
          <w:rPr>
            <w:rFonts w:ascii="Calibri" w:hAnsi="Calibri" w:cs="Calibri"/>
            <w:color w:val="0000FF"/>
          </w:rPr>
          <w:t>формы 8.1</w:t>
        </w:r>
      </w:hyperlink>
      <w:r>
        <w:rPr>
          <w:rFonts w:ascii="Calibri" w:hAnsi="Calibri" w:cs="Calibri"/>
        </w:rPr>
        <w:t xml:space="preserve"> приложения N 8 к настоящим методическим указаниям ежемесячно при сборе отчетных данных о произошедших технологических нарушениях.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8.1.3. Расчет индикативного показателя уровня надежности оказываемых услуг осуществляется по форме 8.2 приложения N 8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323"/>
      <w:bookmarkEnd w:id="32"/>
      <w:r>
        <w:rPr>
          <w:rFonts w:ascii="Calibri" w:hAnsi="Calibri" w:cs="Calibri"/>
        </w:rPr>
        <w:t>8.2. Порядок расчета значений индикативного показателя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уровня надежности оказываемых услуг территориальными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сетевыми организациями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8.2.1. Средняя продолжительность прекращения передачи электрической энергии потребителям услуг в каждом расчетном периоде регулирования в пределах долгосрочного периода регулирования (</w:t>
      </w:r>
      <w:r>
        <w:rPr>
          <w:rFonts w:ascii="Calibri" w:hAnsi="Calibri" w:cs="Calibri"/>
          <w:position w:val="-12"/>
        </w:rPr>
        <w:pict>
          <v:shape id="_x0000_i1144" type="#_x0000_t75" style="width:29.45pt;height:19.65pt">
            <v:imagedata r:id="rId105" o:title=""/>
          </v:shape>
        </w:pict>
      </w:r>
      <w:r>
        <w:rPr>
          <w:rFonts w:ascii="Calibri" w:hAnsi="Calibri" w:cs="Calibri"/>
        </w:rPr>
        <w:t>) определяется по формуле: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4"/>
        </w:rPr>
        <w:pict>
          <v:shape id="_x0000_i1145" type="#_x0000_t75" style="width:116.5pt;height:36pt">
            <v:imagedata r:id="rId106" o:title=""/>
          </v:shape>
        </w:pict>
      </w:r>
      <w:r>
        <w:rPr>
          <w:rFonts w:ascii="Calibri" w:hAnsi="Calibri" w:cs="Calibri"/>
        </w:rPr>
        <w:t>, (8.2)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2"/>
        </w:rPr>
        <w:pict>
          <v:shape id="_x0000_i1146" type="#_x0000_t75" style="width:13.1pt;height:19.65pt">
            <v:imagedata r:id="rId107" o:title=""/>
          </v:shape>
        </w:pict>
      </w:r>
      <w:r>
        <w:rPr>
          <w:rFonts w:ascii="Calibri" w:hAnsi="Calibri" w:cs="Calibri"/>
        </w:rPr>
        <w:t xml:space="preserve"> - продолжительность i-го прекращения передачи электрической энергии в рамках технологического нарушения, час;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47" type="#_x0000_t75" style="width:16.35pt;height:19.65pt">
            <v:imagedata r:id="rId108" o:title=""/>
          </v:shape>
        </w:pict>
      </w:r>
      <w:r>
        <w:rPr>
          <w:rFonts w:ascii="Calibri" w:hAnsi="Calibri" w:cs="Calibri"/>
        </w:rPr>
        <w:t xml:space="preserve"> - количество потребителей услуг, в том числе потребителей электрической энергии, обслуживаемых энергосбытовыми организациями (гарантирующими поставщиками), энергопринимающие устройства которых непосредственно присоединены к объектам электросетевого хозяйства сетевой организации, в отношении которых произошло i-ое прекращение передачи электрической энергии, в рамках технологического нарушения, шт.;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48" type="#_x0000_t75" style="width:16.35pt;height:19.65pt">
            <v:imagedata r:id="rId109" o:title=""/>
          </v:shape>
        </w:pict>
      </w:r>
      <w:r>
        <w:rPr>
          <w:rFonts w:ascii="Calibri" w:hAnsi="Calibri" w:cs="Calibri"/>
        </w:rPr>
        <w:t xml:space="preserve"> - максимальное за расчетный период регулирования число потребителей услуг, в том числе потребителей электрической энергии, обслуживаемых энергосбытовыми организациями (гарантирующими поставщиками), энергопринимающие устройства которых непосредственно присоединены к объектам электросетевого хозяйства сетевой организации, шт.;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количество прекращений передачи электрической энергии потребителям услуг в расчетном периоде регулирования, шт.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8.2.2. Средняя частота прекращения передачи электрической энергии потребителям услуг в каждом расчетном периоде регулирования в пределах долгосрочного периода регулирования (</w:t>
      </w:r>
      <w:r>
        <w:rPr>
          <w:rFonts w:ascii="Calibri" w:hAnsi="Calibri" w:cs="Calibri"/>
          <w:position w:val="-12"/>
        </w:rPr>
        <w:pict>
          <v:shape id="_x0000_i1149" type="#_x0000_t75" style="width:28.15pt;height:19.65pt">
            <v:imagedata r:id="rId110" o:title=""/>
          </v:shape>
        </w:pict>
      </w:r>
      <w:r>
        <w:rPr>
          <w:rFonts w:ascii="Calibri" w:hAnsi="Calibri" w:cs="Calibri"/>
        </w:rPr>
        <w:t>) определяется по формуле: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4"/>
        </w:rPr>
        <w:pict>
          <v:shape id="_x0000_i1150" type="#_x0000_t75" style="width:84.45pt;height:36pt">
            <v:imagedata r:id="rId111" o:title=""/>
          </v:shape>
        </w:pict>
      </w:r>
      <w:r>
        <w:rPr>
          <w:rFonts w:ascii="Calibri" w:hAnsi="Calibri" w:cs="Calibri"/>
        </w:rPr>
        <w:t>. (8.3)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8.2.3. Учет данных первичной информации по каждому прекращению передачи электрической энергии на объектах территориальной сетевой организации производится путем заполнения электросетевой организацией </w:t>
      </w:r>
      <w:hyperlink w:anchor="Par2435" w:history="1">
        <w:r>
          <w:rPr>
            <w:rFonts w:ascii="Calibri" w:hAnsi="Calibri" w:cs="Calibri"/>
            <w:color w:val="0000FF"/>
          </w:rPr>
          <w:t>формы 8.1</w:t>
        </w:r>
      </w:hyperlink>
      <w:r>
        <w:rPr>
          <w:rFonts w:ascii="Calibri" w:hAnsi="Calibri" w:cs="Calibri"/>
        </w:rPr>
        <w:t xml:space="preserve"> приложения N 8 к настоящим методическим указаниям ежемесячно при сборе отчетных данных о произошедших технологических нарушениях.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8.2.4. Расчет индикативного показателя уровня надежности оказываемых услуг территориальными сетевыми организациями осуществляется электросетевой организацией по </w:t>
      </w:r>
      <w:hyperlink w:anchor="Par2514" w:history="1">
        <w:r>
          <w:rPr>
            <w:rFonts w:ascii="Calibri" w:hAnsi="Calibri" w:cs="Calibri"/>
            <w:color w:val="0000FF"/>
          </w:rPr>
          <w:t>форме 8.3</w:t>
        </w:r>
      </w:hyperlink>
      <w:r>
        <w:rPr>
          <w:rFonts w:ascii="Calibri" w:hAnsi="Calibri" w:cs="Calibri"/>
        </w:rPr>
        <w:t xml:space="preserve"> приложения N 8 к настоящим методическим указаниям.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346"/>
      <w:bookmarkEnd w:id="33"/>
      <w:r>
        <w:rPr>
          <w:rFonts w:ascii="Calibri" w:hAnsi="Calibri" w:cs="Calibri"/>
        </w:rPr>
        <w:t>Приложение N 1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расчету уровня надежности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качества поставляемых товаров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оказываемых услуг для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управлению единой национальной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(общероссийской) электрической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сетью и территориальных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ФОРМЫ,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ДЛЯ РАСЧЕТА ЗНАЧЕНИЯ ПОКАЗАТЕЛЯ УРОВНЯ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НАДЕЖНОСТИ ОКАЗЫВАЕМЫХ УСЛУГ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4" w:name="Par360"/>
      <w:bookmarkEnd w:id="34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  <w:sectPr w:rsidR="00736753" w:rsidSect="00BD7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bookmarkStart w:id="35" w:name="Par362"/>
      <w:bookmarkEnd w:id="35"/>
      <w:r>
        <w:t xml:space="preserve">         Форма 1.1 - Журнал учета текущей информации о прекращении</w:t>
      </w:r>
    </w:p>
    <w:p w:rsidR="00736753" w:rsidRDefault="00736753">
      <w:pPr>
        <w:pStyle w:val="ConsPlusNonformat"/>
        <w:jc w:val="both"/>
      </w:pPr>
      <w:r>
        <w:t xml:space="preserve">           передачи электрической энергии для потребителей услуг</w:t>
      </w:r>
    </w:p>
    <w:p w:rsidR="00736753" w:rsidRDefault="00736753">
      <w:pPr>
        <w:pStyle w:val="ConsPlusNonformat"/>
        <w:jc w:val="both"/>
      </w:pPr>
      <w:r>
        <w:t xml:space="preserve">                  электросетевой организации за ____ год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2772"/>
        <w:gridCol w:w="4413"/>
      </w:tblGrid>
      <w:tr w:rsidR="0073675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Обосновывающие данные для расчета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Продолжительность прекращения, час.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точек присоединения потребителей услуг к электрической сети электросетевой организации, шт.</w:t>
            </w:r>
          </w:p>
        </w:tc>
      </w:tr>
      <w:tr w:rsidR="0073675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3675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413"/>
      <w:bookmarkEnd w:id="36"/>
      <w:r>
        <w:rPr>
          <w:rFonts w:ascii="Calibri" w:hAnsi="Calibri" w:cs="Calibri"/>
        </w:rPr>
        <w:t>&lt;1&gt; В том числе на основе базы актов расследования технологических нарушений за соответствующий месяц.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7" w:name="Par417"/>
      <w:bookmarkEnd w:id="37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bookmarkStart w:id="38" w:name="Par419"/>
      <w:bookmarkEnd w:id="38"/>
      <w:r>
        <w:t xml:space="preserve">          Форма 1.2 - Расчет показателя средней продолжительности</w:t>
      </w:r>
    </w:p>
    <w:p w:rsidR="00736753" w:rsidRDefault="00736753">
      <w:pPr>
        <w:pStyle w:val="ConsPlusNonformat"/>
        <w:jc w:val="both"/>
      </w:pPr>
      <w:r>
        <w:t xml:space="preserve">                прекращений передачи электрической энергии</w:t>
      </w:r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4"/>
        <w:gridCol w:w="3405"/>
      </w:tblGrid>
      <w:tr w:rsidR="00736753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Максимальное за расчетный период ____ г. число точек присоединения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Максимальное значение по гр. 3 </w:t>
            </w:r>
            <w:hyperlink w:anchor="Par362" w:history="1">
              <w:r>
                <w:rPr>
                  <w:rFonts w:ascii="Calibri" w:hAnsi="Calibri" w:cs="Calibri"/>
                  <w:color w:val="0000FF"/>
                </w:rPr>
                <w:t>формы 1.1</w:t>
              </w:r>
            </w:hyperlink>
          </w:p>
        </w:tc>
      </w:tr>
      <w:tr w:rsidR="00736753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Суммарная продолжительность прекращений передачи электрической энергии, час. (</w:t>
            </w:r>
            <w:r>
              <w:rPr>
                <w:rFonts w:ascii="Calibri" w:hAnsi="Calibri" w:cs="Calibri"/>
              </w:rPr>
              <w:pict>
                <v:shape id="_x0000_i1151" type="#_x0000_t75" style="width:19pt;height:20.95pt">
                  <v:imagedata r:id="rId112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 гр. 2 </w:t>
            </w:r>
            <w:hyperlink w:anchor="Par362" w:history="1">
              <w:r>
                <w:rPr>
                  <w:rFonts w:ascii="Calibri" w:hAnsi="Calibri" w:cs="Calibri"/>
                  <w:color w:val="0000FF"/>
                </w:rPr>
                <w:t>формы 1.1</w:t>
              </w:r>
            </w:hyperlink>
          </w:p>
        </w:tc>
      </w:tr>
      <w:tr w:rsidR="00736753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Calibri" w:hAnsi="Calibri" w:cs="Calibri"/>
              </w:rPr>
              <w:pict>
                <v:shape id="_x0000_i1152" type="#_x0000_t75" style="width:19pt;height:19.65pt">
                  <v:imagedata r:id="rId113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9" w:name="Par437"/>
      <w:bookmarkEnd w:id="39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bookmarkStart w:id="40" w:name="Par439"/>
      <w:bookmarkEnd w:id="40"/>
      <w:r>
        <w:t xml:space="preserve">            Форма 1.3 - Предложения электросетевой организации</w:t>
      </w:r>
    </w:p>
    <w:p w:rsidR="00736753" w:rsidRDefault="00736753">
      <w:pPr>
        <w:pStyle w:val="ConsPlusNonformat"/>
        <w:jc w:val="both"/>
      </w:pPr>
      <w:r>
        <w:t xml:space="preserve">          по плановым значениям показателей надежности и качества</w:t>
      </w:r>
    </w:p>
    <w:p w:rsidR="00736753" w:rsidRDefault="00736753">
      <w:pPr>
        <w:pStyle w:val="ConsPlusNonformat"/>
        <w:jc w:val="both"/>
      </w:pPr>
      <w:r>
        <w:t xml:space="preserve">              услуг на каждый расчетный период регулирования</w:t>
      </w:r>
    </w:p>
    <w:p w:rsidR="00736753" w:rsidRDefault="00736753">
      <w:pPr>
        <w:pStyle w:val="ConsPlusNonformat"/>
        <w:jc w:val="both"/>
      </w:pPr>
      <w:r>
        <w:t xml:space="preserve">                     в пределах долгосрочного периода</w:t>
      </w:r>
    </w:p>
    <w:p w:rsidR="00736753" w:rsidRDefault="00736753">
      <w:pPr>
        <w:pStyle w:val="ConsPlusNonformat"/>
        <w:jc w:val="both"/>
      </w:pPr>
      <w:r>
        <w:lastRenderedPageBreak/>
        <w:t xml:space="preserve">                             регулирования </w:t>
      </w:r>
      <w:hyperlink w:anchor="Par486" w:history="1">
        <w:r>
          <w:rPr>
            <w:color w:val="0000FF"/>
          </w:rPr>
          <w:t>&lt;1&gt;</w:t>
        </w:r>
      </w:hyperlink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047"/>
        <w:gridCol w:w="1957"/>
        <w:gridCol w:w="591"/>
        <w:gridCol w:w="588"/>
        <w:gridCol w:w="583"/>
        <w:gridCol w:w="592"/>
        <w:gridCol w:w="588"/>
      </w:tblGrid>
      <w:tr w:rsidR="0073675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Мероприятия, направленные на улучшение показателя </w:t>
            </w:r>
            <w:hyperlink w:anchor="Par4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(обоснование)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показателя, годы:</w:t>
            </w:r>
          </w:p>
        </w:tc>
      </w:tr>
      <w:tr w:rsidR="0073675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Calibri" w:hAnsi="Calibri" w:cs="Calibri"/>
              </w:rPr>
              <w:pict>
                <v:shape id="_x0000_i1153" type="#_x0000_t75" style="width:19pt;height:19.65pt">
                  <v:imagedata r:id="rId113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осуществляемого технологического присоединения (</w:t>
            </w:r>
            <w:r>
              <w:rPr>
                <w:rFonts w:ascii="Calibri" w:hAnsi="Calibri" w:cs="Calibri"/>
              </w:rPr>
              <w:pict>
                <v:shape id="_x0000_i1154" type="#_x0000_t75" style="width:26.85pt;height:20.95pt">
                  <v:imagedata r:id="rId114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обслуживания потребителей услуг территориальными сетевых организаций (</w:t>
            </w:r>
            <w:r>
              <w:rPr>
                <w:rFonts w:ascii="Calibri" w:hAnsi="Calibri" w:cs="Calibri"/>
              </w:rPr>
              <w:pict>
                <v:shape id="_x0000_i1155" type="#_x0000_t75" style="width:26.85pt;height:19.65pt">
                  <v:imagedata r:id="rId115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486"/>
      <w:bookmarkEnd w:id="41"/>
      <w:r>
        <w:rPr>
          <w:rFonts w:ascii="Calibri" w:hAnsi="Calibri" w:cs="Calibri"/>
        </w:rPr>
        <w:t xml:space="preserve">&lt;1&gt; Количество заполняемых столбцов должно соответствовать количеству расчетных периодов регулирования в пределах одного долгосрочного </w:t>
      </w:r>
      <w:r>
        <w:rPr>
          <w:rFonts w:ascii="Calibri" w:hAnsi="Calibri" w:cs="Calibri"/>
        </w:rPr>
        <w:lastRenderedPageBreak/>
        <w:t>периода регулирования, с указанием года отчетного расчетного периода регулирования.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487"/>
      <w:bookmarkEnd w:id="42"/>
      <w:r>
        <w:rPr>
          <w:rFonts w:ascii="Calibri" w:hAnsi="Calibri" w:cs="Calibri"/>
        </w:rPr>
        <w:t>&lt;2&gt; Информация предоставляется справочно.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bookmarkStart w:id="43" w:name="Par491"/>
      <w:bookmarkEnd w:id="43"/>
      <w:r>
        <w:t xml:space="preserve">            Форма 1.4 - Предложения электросетевой организации</w:t>
      </w:r>
    </w:p>
    <w:p w:rsidR="00736753" w:rsidRDefault="00736753">
      <w:pPr>
        <w:pStyle w:val="ConsPlusNonformat"/>
        <w:jc w:val="both"/>
      </w:pPr>
      <w:r>
        <w:t xml:space="preserve">          по плановым значениям показателей надежности и качества</w:t>
      </w:r>
    </w:p>
    <w:p w:rsidR="00736753" w:rsidRDefault="00736753">
      <w:pPr>
        <w:pStyle w:val="ConsPlusNonformat"/>
        <w:jc w:val="both"/>
      </w:pPr>
      <w:r>
        <w:t xml:space="preserve">         услуг на каждый расчетный период регулирования в пределах</w:t>
      </w:r>
    </w:p>
    <w:p w:rsidR="00736753" w:rsidRDefault="00736753">
      <w:pPr>
        <w:pStyle w:val="ConsPlusNonformat"/>
        <w:jc w:val="both"/>
      </w:pPr>
      <w:r>
        <w:t xml:space="preserve">         долгосрочного периода регулирования </w:t>
      </w:r>
      <w:hyperlink w:anchor="Par538" w:history="1">
        <w:r>
          <w:rPr>
            <w:color w:val="0000FF"/>
          </w:rPr>
          <w:t>&lt;1&gt;</w:t>
        </w:r>
      </w:hyperlink>
      <w:r>
        <w:t xml:space="preserve"> (для долгосрочных</w:t>
      </w:r>
    </w:p>
    <w:p w:rsidR="00736753" w:rsidRDefault="00736753">
      <w:pPr>
        <w:pStyle w:val="ConsPlusNonformat"/>
        <w:jc w:val="both"/>
      </w:pPr>
      <w:r>
        <w:t xml:space="preserve">             периодов регулирования, начавшихся до 2014 года)</w:t>
      </w:r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047"/>
        <w:gridCol w:w="1957"/>
        <w:gridCol w:w="591"/>
        <w:gridCol w:w="588"/>
        <w:gridCol w:w="583"/>
        <w:gridCol w:w="592"/>
        <w:gridCol w:w="588"/>
      </w:tblGrid>
      <w:tr w:rsidR="0073675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Мероприятия, направленные на улучшение показателя </w:t>
            </w:r>
            <w:hyperlink w:anchor="Par5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(обоснование)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показателя, годы:</w:t>
            </w:r>
          </w:p>
        </w:tc>
      </w:tr>
      <w:tr w:rsidR="0073675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Calibri" w:hAnsi="Calibri" w:cs="Calibri"/>
              </w:rPr>
              <w:pict>
                <v:shape id="_x0000_i1156" type="#_x0000_t75" style="width:19pt;height:19.65pt">
                  <v:imagedata r:id="rId113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качества предоставления возможности технологического присоединения (</w:t>
            </w:r>
            <w:r>
              <w:rPr>
                <w:rFonts w:ascii="Calibri" w:hAnsi="Calibri" w:cs="Calibri"/>
              </w:rPr>
              <w:pict>
                <v:shape id="_x0000_i1157" type="#_x0000_t75" style="width:26.85pt;height:20.95pt">
                  <v:imagedata r:id="rId114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уровня качества оказываемых услуг территориальных </w:t>
            </w:r>
            <w:r>
              <w:rPr>
                <w:rFonts w:ascii="Calibri" w:hAnsi="Calibri" w:cs="Calibri"/>
              </w:rPr>
              <w:lastRenderedPageBreak/>
              <w:t>сетевыми организациями (</w:t>
            </w:r>
            <w:r>
              <w:rPr>
                <w:rFonts w:ascii="Calibri" w:hAnsi="Calibri" w:cs="Calibri"/>
              </w:rPr>
              <w:pict>
                <v:shape id="_x0000_i1158" type="#_x0000_t75" style="width:26.85pt;height:19.65pt">
                  <v:imagedata r:id="rId115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736753" w:rsidRDefault="00736753">
      <w:pPr>
        <w:pStyle w:val="ConsPlusNonformat"/>
        <w:jc w:val="both"/>
        <w:sectPr w:rsidR="0073675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538"/>
      <w:bookmarkEnd w:id="44"/>
      <w:r>
        <w:rPr>
          <w:rFonts w:ascii="Calibri" w:hAnsi="Calibri" w:cs="Calibri"/>
        </w:rPr>
        <w:t>&lt;1&gt;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регулирования, с указанием года отчетного расчетного периода регулирования.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539"/>
      <w:bookmarkEnd w:id="45"/>
      <w:r>
        <w:rPr>
          <w:rFonts w:ascii="Calibri" w:hAnsi="Calibri" w:cs="Calibri"/>
        </w:rPr>
        <w:t>&lt;2&gt; Информация предоставляется справочно.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545"/>
      <w:bookmarkEnd w:id="46"/>
      <w:r>
        <w:rPr>
          <w:rFonts w:ascii="Calibri" w:hAnsi="Calibri" w:cs="Calibri"/>
        </w:rPr>
        <w:t>Приложение N 2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расчету уровня надежности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качества поставляемых товаров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оказываемых услуг для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единой национальной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(общероссийской) электрической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сетью и территориальных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ФОРМЫ,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ДЛЯ РАСЧЕТА ЗНАЧЕНИЯ ПОКАЗАТЕЛЯ КАЧЕСТВА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ПОТРЕБИТЕЛЕЙ УСЛУГ ТЕРРИТОРИАЛЬНЫМИ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СЕТЕВЫМИ ОРГАНИЗАЦИЯМИ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Минэнерго России от 27.10.2014 N 779)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7" w:name="Par563"/>
      <w:bookmarkEnd w:id="47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  <w:sectPr w:rsidR="0073675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bookmarkStart w:id="48" w:name="Par565"/>
      <w:bookmarkEnd w:id="48"/>
      <w:r>
        <w:t xml:space="preserve">          Форма 2.1 - Расчет значения индикатора информативности</w:t>
      </w:r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 Наименование территориальной сетевой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1264"/>
        <w:gridCol w:w="1051"/>
        <w:gridCol w:w="1052"/>
        <w:gridCol w:w="1067"/>
        <w:gridCol w:w="1250"/>
      </w:tblGrid>
      <w:tr w:rsidR="00736753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 (критерий), характеризующий индикатор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 / П x 100, %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Оценочный балл</w:t>
            </w:r>
          </w:p>
        </w:tc>
      </w:tr>
      <w:tr w:rsidR="00736753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 Наличие системы автоинформирования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функций, </w:t>
            </w:r>
            <w:r>
              <w:rPr>
                <w:rFonts w:ascii="Calibri" w:hAnsi="Calibri" w:cs="Calibri"/>
              </w:rPr>
              <w:lastRenderedPageBreak/>
              <w:t>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Итого по индикатору информативности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9" w:name="Par727"/>
      <w:bookmarkEnd w:id="49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 xml:space="preserve">          Форма 2.2 - Расчет значения индикатора исполнительности</w:t>
      </w:r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 Наименование территориальной сетевой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9"/>
        <w:gridCol w:w="1263"/>
        <w:gridCol w:w="1061"/>
        <w:gridCol w:w="1051"/>
        <w:gridCol w:w="1066"/>
        <w:gridCol w:w="1249"/>
      </w:tblGrid>
      <w:tr w:rsidR="00736753"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 (показатель), характеризующий индикатор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 / П x 100, %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Оценочный балл</w:t>
            </w:r>
          </w:p>
        </w:tc>
      </w:tr>
      <w:tr w:rsidR="00736753"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0" w:name="Par747"/>
            <w:bookmarkEnd w:id="50"/>
            <w:r>
              <w:rPr>
                <w:rFonts w:ascii="Calibri" w:hAnsi="Calibri" w:cs="Calibri"/>
              </w:rPr>
              <w:t>1.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для физических лиц, включая индивидуальных предпринимателей, и юридических лиц - субъектов малого и </w:t>
            </w:r>
            <w:r>
              <w:rPr>
                <w:rFonts w:ascii="Calibri" w:hAnsi="Calibri" w:cs="Calibri"/>
              </w:rPr>
              <w:lastRenderedPageBreak/>
              <w:t>среднего предпринимательства, дней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б) для остальных потребителей услуг, дней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1" w:name="Par789"/>
            <w:bookmarkEnd w:id="51"/>
            <w:r>
              <w:rPr>
                <w:rFonts w:ascii="Calibri" w:hAnsi="Calibri" w:cs="Calibri"/>
              </w:rPr>
              <w:t>2.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2" w:name="Par801"/>
            <w:bookmarkEnd w:id="52"/>
            <w:r>
              <w:rPr>
                <w:rFonts w:ascii="Calibri" w:hAnsi="Calibri" w:cs="Calibri"/>
              </w:rPr>
              <w:t>3.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3.1. Наличие (отсутствие) </w:t>
            </w:r>
            <w:r>
              <w:rPr>
                <w:rFonts w:ascii="Calibri" w:hAnsi="Calibri" w:cs="Calibri"/>
              </w:rPr>
              <w:lastRenderedPageBreak/>
              <w:t>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3" w:name="Par825"/>
            <w:bookmarkEnd w:id="53"/>
            <w:r>
              <w:rPr>
                <w:rFonts w:ascii="Calibri" w:hAnsi="Calibri" w:cs="Calibri"/>
              </w:rPr>
              <w:t>4.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Итого по индикатору исполнительности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4" w:name="Par849"/>
      <w:bookmarkEnd w:id="54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bookmarkStart w:id="55" w:name="Par851"/>
      <w:bookmarkEnd w:id="55"/>
      <w:r>
        <w:t xml:space="preserve">          Форма 2.3 - Расчет значения индикатора результативности</w:t>
      </w:r>
    </w:p>
    <w:p w:rsidR="00736753" w:rsidRDefault="00736753">
      <w:pPr>
        <w:pStyle w:val="ConsPlusNonformat"/>
        <w:jc w:val="both"/>
      </w:pPr>
      <w:r>
        <w:t xml:space="preserve">                              обратной связи</w:t>
      </w:r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 Наименование территориальной сетевой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1264"/>
        <w:gridCol w:w="1062"/>
        <w:gridCol w:w="1050"/>
        <w:gridCol w:w="1065"/>
        <w:gridCol w:w="1248"/>
      </w:tblGrid>
      <w:tr w:rsidR="00736753"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 (показатель), характеризующий индикатор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 / П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Оценочный балл</w:t>
            </w:r>
          </w:p>
        </w:tc>
      </w:tr>
      <w:tr w:rsidR="00736753"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Степень удовлетворения обращений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</w:t>
            </w:r>
            <w:r>
              <w:rPr>
                <w:rFonts w:ascii="Calibri" w:hAnsi="Calibri" w:cs="Calibri"/>
              </w:rPr>
              <w:lastRenderedPageBreak/>
              <w:t>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Количество обращений, связанных с неудовлетворенностью принятыми мерами, указанными в п. 2.2 настоящей формы, поступивших от потребителей услуг в течение 30 рабочих дней после завершения мероприятий, указанных в п. 2.2 настоящей формы,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2.5. Количество отзывов и предложений по вопросам деятельности территориальной сетевой организации, поступивших через обратную связь, в </w:t>
            </w:r>
            <w:r>
              <w:rPr>
                <w:rFonts w:ascii="Calibri" w:hAnsi="Calibri" w:cs="Calibri"/>
              </w:rPr>
              <w:lastRenderedPageBreak/>
              <w:t>процентах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Оперативность реагирования на обращения потребителей услуг - 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письменных опросов,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в) системы автоинформирования, шт. на 1000 потребителей услуг </w:t>
            </w:r>
            <w:hyperlink w:anchor="Par10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Индивидуальность подхода к </w:t>
            </w:r>
            <w:r>
              <w:rPr>
                <w:rFonts w:ascii="Calibri" w:hAnsi="Calibri" w:cs="Calibri"/>
              </w:rPr>
              <w:lastRenderedPageBreak/>
              <w:t>потребителям услуг льготных категорий, по критерию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 Итого по индикатору результативность обратной связи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1013"/>
      <w:bookmarkEnd w:id="56"/>
      <w:r>
        <w:rPr>
          <w:rFonts w:ascii="Calibri" w:hAnsi="Calibri" w:cs="Calibri"/>
        </w:rPr>
        <w:t>&lt;1&gt; Расчет производится при наличии в территориальной сетевой организации Системы автоинформирования (голосовая, СМС и другим способом).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7" w:name="Par1017"/>
      <w:bookmarkEnd w:id="57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Минэнерго России от 27.10.2014 N 779)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bookmarkStart w:id="58" w:name="Par1022"/>
      <w:bookmarkEnd w:id="58"/>
      <w:r>
        <w:t xml:space="preserve">       Форма. 2.4 - Предложения территориальных сетевых организаций</w:t>
      </w:r>
    </w:p>
    <w:p w:rsidR="00736753" w:rsidRDefault="00736753">
      <w:pPr>
        <w:pStyle w:val="ConsPlusNonformat"/>
        <w:jc w:val="both"/>
      </w:pPr>
      <w:r>
        <w:t xml:space="preserve">       по плановым значениям параметров (критериев), характеризующих</w:t>
      </w:r>
    </w:p>
    <w:p w:rsidR="00736753" w:rsidRDefault="00736753">
      <w:pPr>
        <w:pStyle w:val="ConsPlusNonformat"/>
        <w:jc w:val="both"/>
      </w:pPr>
      <w:r>
        <w:t xml:space="preserve">    индикаторы качества обслуживания потребителей, на каждый расчетный</w:t>
      </w:r>
    </w:p>
    <w:p w:rsidR="00736753" w:rsidRDefault="00736753">
      <w:pPr>
        <w:pStyle w:val="ConsPlusNonformat"/>
        <w:jc w:val="both"/>
      </w:pPr>
      <w:r>
        <w:t xml:space="preserve">               период регулирования в пределах долгосрочного</w:t>
      </w:r>
    </w:p>
    <w:p w:rsidR="00736753" w:rsidRDefault="00736753">
      <w:pPr>
        <w:pStyle w:val="ConsPlusNonformat"/>
        <w:jc w:val="both"/>
      </w:pPr>
      <w:r>
        <w:t xml:space="preserve">                         периода регулирования </w:t>
      </w:r>
      <w:hyperlink w:anchor="Par1278" w:history="1">
        <w:r>
          <w:rPr>
            <w:color w:val="0000FF"/>
          </w:rPr>
          <w:t>&lt;9&gt;</w:t>
        </w:r>
      </w:hyperlink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 xml:space="preserve">       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 Наименование территориальной сетевой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29"/>
        <w:gridCol w:w="931"/>
        <w:gridCol w:w="931"/>
        <w:gridCol w:w="930"/>
        <w:gridCol w:w="936"/>
      </w:tblGrid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показателя, годы:</w:t>
            </w: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Предлагаемые плановые значения параметров (критериев), характеризующих индикаторы качества </w:t>
            </w:r>
            <w:hyperlink w:anchor="Par1279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59" type="#_x0000_t75" style="width:19pt;height:19.65pt">
                  <v:imagedata r:id="rId118" o:title=""/>
                </v:shape>
              </w:pic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б)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в)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г)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60" type="#_x0000_t75" style="width:17pt;height:19.65pt">
                  <v:imagedata r:id="rId119" o:title=""/>
                </v:shape>
              </w:pic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б)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61" type="#_x0000_t75" style="width:15.7pt;height:19.65pt">
                  <v:imagedata r:id="rId120" o:title=""/>
                </v:shape>
              </w:pic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б)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в)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Предлагаемое плановое значение показателя </w:t>
            </w:r>
            <w:r>
              <w:rPr>
                <w:rFonts w:ascii="Calibri" w:hAnsi="Calibri" w:cs="Calibri"/>
              </w:rPr>
              <w:lastRenderedPageBreak/>
              <w:t>уровня качества обслуживания потребителей услуг территориальными сетевыми организациями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   Должность           Ф.И.О.           Подпись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1278"/>
      <w:bookmarkEnd w:id="59"/>
      <w:r>
        <w:rPr>
          <w:rFonts w:ascii="Calibri" w:hAnsi="Calibri" w:cs="Calibri"/>
        </w:rPr>
        <w:t>&lt;9&gt;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1279"/>
      <w:bookmarkEnd w:id="60"/>
      <w:r>
        <w:rPr>
          <w:rFonts w:ascii="Calibri" w:hAnsi="Calibri" w:cs="Calibri"/>
        </w:rPr>
        <w:t xml:space="preserve">&lt;10&gt; Нумерация пунктов показателей параметров, характеризующих индикаторы качества, приведена в соответствии с </w:t>
      </w:r>
      <w:hyperlink w:anchor="Par565" w:history="1">
        <w:r>
          <w:rPr>
            <w:rFonts w:ascii="Calibri" w:hAnsi="Calibri" w:cs="Calibri"/>
            <w:color w:val="0000FF"/>
          </w:rPr>
          <w:t>формами 2.1</w:t>
        </w:r>
      </w:hyperlink>
      <w:r>
        <w:rPr>
          <w:rFonts w:ascii="Calibri" w:hAnsi="Calibri" w:cs="Calibri"/>
        </w:rPr>
        <w:t xml:space="preserve"> - </w:t>
      </w:r>
      <w:hyperlink w:anchor="Par851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настоящего приложения.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1285"/>
      <w:bookmarkEnd w:id="61"/>
      <w:r>
        <w:rPr>
          <w:rFonts w:ascii="Calibri" w:hAnsi="Calibri" w:cs="Calibri"/>
        </w:rPr>
        <w:t>Приложение N 3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расчету уровня надежности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качества поставляемых товаров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оказываемых услуг для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единой национальной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(общероссийской) электрической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сетью и территориальных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ФОРМЫ,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ДЛЯ РАСЧЕТА ЗНАЧЕНИЙ ПОКАЗАТЕЛЕЙ УРОВНЯ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ОКАЗЫВАЕМЫХ УСЛУГ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2" w:name="Par1299"/>
      <w:bookmarkEnd w:id="62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bookmarkStart w:id="63" w:name="Par1301"/>
      <w:bookmarkEnd w:id="63"/>
      <w:r>
        <w:t xml:space="preserve">             Форма 3.1 - Отчетные данные для расчета значения</w:t>
      </w:r>
    </w:p>
    <w:p w:rsidR="00736753" w:rsidRDefault="00736753">
      <w:pPr>
        <w:pStyle w:val="ConsPlusNonformat"/>
        <w:jc w:val="both"/>
      </w:pPr>
      <w:r>
        <w:t xml:space="preserve">        показателя качества рассмотрения заявок на технологическое</w:t>
      </w:r>
    </w:p>
    <w:p w:rsidR="00736753" w:rsidRDefault="00736753">
      <w:pPr>
        <w:pStyle w:val="ConsPlusNonformat"/>
        <w:jc w:val="both"/>
      </w:pPr>
      <w:r>
        <w:lastRenderedPageBreak/>
        <w:t xml:space="preserve">                    присоединение к сети в период ____</w:t>
      </w:r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Наименование электросетевой организации (подразделения/филиала)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9"/>
        <w:gridCol w:w="1810"/>
      </w:tblGrid>
      <w:tr w:rsidR="00736753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Число, шт.</w:t>
            </w:r>
          </w:p>
        </w:tc>
      </w:tr>
      <w:tr w:rsidR="00736753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36753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шт. (</w:t>
            </w:r>
            <w:r>
              <w:rPr>
                <w:rFonts w:ascii="Calibri" w:hAnsi="Calibri" w:cs="Calibri"/>
                <w:position w:val="-14"/>
              </w:rPr>
              <w:pict>
                <v:shape id="_x0000_i1162" type="#_x0000_t75" style="width:43.85pt;height:20.95pt">
                  <v:imagedata r:id="rId121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шт. (</w:t>
            </w:r>
            <w:r>
              <w:rPr>
                <w:rFonts w:ascii="Calibri" w:hAnsi="Calibri" w:cs="Calibri"/>
                <w:position w:val="-14"/>
              </w:rPr>
              <w:pict>
                <v:shape id="_x0000_i1163" type="#_x0000_t75" style="width:50.4pt;height:22.25pt">
                  <v:imagedata r:id="rId122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качества рассмотрения заявок на технологическое присоединение к сети (</w:t>
            </w:r>
            <w:r>
              <w:rPr>
                <w:rFonts w:ascii="Calibri" w:hAnsi="Calibri" w:cs="Calibri"/>
                <w:position w:val="-14"/>
              </w:rPr>
              <w:pict>
                <v:shape id="_x0000_i1164" type="#_x0000_t75" style="width:41.9pt;height:20.95pt">
                  <v:imagedata r:id="rId123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4" w:name="Par1321"/>
      <w:bookmarkEnd w:id="64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bookmarkStart w:id="65" w:name="Par1323"/>
      <w:bookmarkEnd w:id="65"/>
      <w:r>
        <w:t xml:space="preserve">             Форма 3.2 - Отчетные данные для расчета значения</w:t>
      </w:r>
    </w:p>
    <w:p w:rsidR="00736753" w:rsidRDefault="00736753">
      <w:pPr>
        <w:pStyle w:val="ConsPlusNonformat"/>
        <w:jc w:val="both"/>
      </w:pPr>
      <w:r>
        <w:t xml:space="preserve">         показателя качества исполнения договоров об осуществлении</w:t>
      </w:r>
    </w:p>
    <w:p w:rsidR="00736753" w:rsidRDefault="00736753">
      <w:pPr>
        <w:pStyle w:val="ConsPlusNonformat"/>
        <w:jc w:val="both"/>
      </w:pPr>
      <w:r>
        <w:t xml:space="preserve">                 технологического присоединения заявителей</w:t>
      </w:r>
    </w:p>
    <w:p w:rsidR="00736753" w:rsidRDefault="00736753">
      <w:pPr>
        <w:pStyle w:val="ConsPlusNonformat"/>
        <w:jc w:val="both"/>
      </w:pPr>
      <w:r>
        <w:t xml:space="preserve">                           к сети, в период ____</w:t>
      </w:r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lastRenderedPageBreak/>
        <w:t xml:space="preserve">      Наименование электросетевой организации (подразделения/филиала)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9"/>
        <w:gridCol w:w="1792"/>
      </w:tblGrid>
      <w:tr w:rsidR="00736753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Число, шт.</w:t>
            </w:r>
          </w:p>
        </w:tc>
      </w:tr>
      <w:tr w:rsidR="00736753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36753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шт. (</w:t>
            </w:r>
            <w:r>
              <w:rPr>
                <w:rFonts w:ascii="Calibri" w:hAnsi="Calibri" w:cs="Calibri"/>
              </w:rPr>
              <w:pict>
                <v:shape id="_x0000_i1165" type="#_x0000_t75" style="width:34.05pt;height:20.95pt">
                  <v:imagedata r:id="rId124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шт. (</w:t>
            </w:r>
            <w:r>
              <w:rPr>
                <w:rFonts w:ascii="Calibri" w:hAnsi="Calibri" w:cs="Calibri"/>
              </w:rPr>
              <w:pict>
                <v:shape id="_x0000_i1166" type="#_x0000_t75" style="width:43.2pt;height:22.25pt">
                  <v:imagedata r:id="rId125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качества исполнения договоров об осуществлении технологического присоединения заявителей к сети (</w:t>
            </w:r>
            <w:r>
              <w:rPr>
                <w:rFonts w:ascii="Calibri" w:hAnsi="Calibri" w:cs="Calibri"/>
              </w:rPr>
              <w:pict>
                <v:shape id="_x0000_i1167" type="#_x0000_t75" style="width:34.05pt;height:20.95pt">
                  <v:imagedata r:id="rId126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6" w:name="Par1344"/>
      <w:bookmarkEnd w:id="66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bookmarkStart w:id="67" w:name="Par1346"/>
      <w:bookmarkEnd w:id="67"/>
      <w:r>
        <w:t xml:space="preserve">             Форма 3.3 - Отчетные данные для расчета значения</w:t>
      </w:r>
    </w:p>
    <w:p w:rsidR="00736753" w:rsidRDefault="00736753">
      <w:pPr>
        <w:pStyle w:val="ConsPlusNonformat"/>
        <w:jc w:val="both"/>
      </w:pPr>
      <w:r>
        <w:t xml:space="preserve">          показателя соблюдения антимонопольного законодательства</w:t>
      </w:r>
    </w:p>
    <w:p w:rsidR="00736753" w:rsidRDefault="00736753">
      <w:pPr>
        <w:pStyle w:val="ConsPlusNonformat"/>
        <w:jc w:val="both"/>
      </w:pPr>
      <w:r>
        <w:t xml:space="preserve">               при технологическом присоединении заявителей</w:t>
      </w:r>
    </w:p>
    <w:p w:rsidR="00736753" w:rsidRDefault="00736753">
      <w:pPr>
        <w:pStyle w:val="ConsPlusNonformat"/>
        <w:jc w:val="both"/>
      </w:pPr>
      <w:r>
        <w:t xml:space="preserve">                к электрическим сетям сетевой организации,</w:t>
      </w:r>
    </w:p>
    <w:p w:rsidR="00736753" w:rsidRDefault="00736753">
      <w:pPr>
        <w:pStyle w:val="ConsPlusNonformat"/>
        <w:jc w:val="both"/>
      </w:pPr>
      <w:r>
        <w:t xml:space="preserve">                               в период ____</w:t>
      </w:r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Наименование электросетевой организации (подразделения/филиала)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9"/>
        <w:gridCol w:w="1792"/>
      </w:tblGrid>
      <w:tr w:rsidR="00736753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736753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36753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шт. (</w:t>
            </w:r>
            <w:r>
              <w:rPr>
                <w:rFonts w:ascii="Calibri" w:hAnsi="Calibri" w:cs="Calibri"/>
              </w:rPr>
              <w:pict>
                <v:shape id="_x0000_i1168" type="#_x0000_t75" style="width:32.05pt;height:20.95pt">
                  <v:imagedata r:id="rId127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Число, шт.</w:t>
            </w:r>
          </w:p>
        </w:tc>
      </w:tr>
      <w:tr w:rsidR="00736753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число заявок на технологическое присоединение к сети, поданных заявителями в соответствующий расчетный период, десятки шт. (</w:t>
            </w:r>
            <w:r>
              <w:rPr>
                <w:rFonts w:ascii="Calibri" w:hAnsi="Calibri" w:cs="Calibri"/>
              </w:rPr>
              <w:pict>
                <v:shape id="_x0000_i1169" type="#_x0000_t75" style="width:37.95pt;height:20.95pt">
                  <v:imagedata r:id="rId128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десятки шт. (без округления)</w:t>
            </w:r>
          </w:p>
        </w:tc>
      </w:tr>
      <w:tr w:rsidR="00736753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 (</w:t>
            </w:r>
            <w:r>
              <w:rPr>
                <w:rFonts w:ascii="Calibri" w:hAnsi="Calibri" w:cs="Calibri"/>
              </w:rPr>
              <w:pict>
                <v:shape id="_x0000_i1170" type="#_x0000_t75" style="width:39.95pt;height:20.95pt">
                  <v:imagedata r:id="rId129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8" w:name="Par1370"/>
      <w:bookmarkEnd w:id="68"/>
      <w:r>
        <w:rPr>
          <w:rFonts w:ascii="Calibri" w:hAnsi="Calibri" w:cs="Calibri"/>
        </w:rPr>
        <w:t>Приложение N 4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расчету уровня надежности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качества поставляемых товаров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оказываемых услуг для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единой национальной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(общероссийской) электрической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сетью и территориальных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ФОРМА,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ИСПОЛЬЗУЕМАЯ ДЛЯ РАСЧЕТА ОБОБЩЕННОГО ПОКАЗАТЕЛЯ УРОВНЯ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НАДЕЖНОСТИ И КАЧЕСТВА ОКАЗЫВАЕМЫХ УСЛУГ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9" w:name="Par1384"/>
      <w:bookmarkEnd w:id="69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4.1 - Показатели уровня надежности и уровня качества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оказываемых услуг электросетевой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3261"/>
        <w:gridCol w:w="1474"/>
      </w:tblGrid>
      <w:tr w:rsidR="00736753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формулы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736753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Calibri" w:hAnsi="Calibri" w:cs="Calibri"/>
              </w:rPr>
              <w:pict>
                <v:shape id="_x0000_i1171" type="#_x0000_t75" style="width:19pt;height:19.65pt">
                  <v:imagedata r:id="rId130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63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осуществляемого технологического присоединения, </w:t>
            </w:r>
            <w:r>
              <w:rPr>
                <w:rFonts w:ascii="Calibri" w:hAnsi="Calibri" w:cs="Calibri"/>
              </w:rPr>
              <w:pict>
                <v:shape id="_x0000_i1172" type="#_x0000_t75" style="width:26.85pt;height:20.95pt">
                  <v:imagedata r:id="rId131" o:title=""/>
                </v:shape>
              </w:pic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77" w:history="1">
              <w:r>
                <w:rPr>
                  <w:rFonts w:ascii="Calibri" w:hAnsi="Calibri" w:cs="Calibri"/>
                  <w:color w:val="0000FF"/>
                </w:rPr>
                <w:t>2.1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обслуживания потребителей услуг территориальными сетевыми организациями, </w:t>
            </w:r>
            <w:r>
              <w:rPr>
                <w:rFonts w:ascii="Calibri" w:hAnsi="Calibri" w:cs="Calibri"/>
              </w:rPr>
              <w:pict>
                <v:shape id="_x0000_i1173" type="#_x0000_t75" style="width:26.85pt;height:19.65pt">
                  <v:imagedata r:id="rId132" o:title=""/>
                </v:shape>
              </w:pic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13" w:history="1">
              <w:r>
                <w:rPr>
                  <w:rFonts w:ascii="Calibri" w:hAnsi="Calibri" w:cs="Calibri"/>
                  <w:color w:val="0000FF"/>
                </w:rPr>
                <w:t>3.2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</w:rPr>
              <w:pict>
                <v:shape id="_x0000_i1174" type="#_x0000_t75" style="width:19pt;height:19.65pt">
                  <v:imagedata r:id="rId133" o:title=""/>
                </v:shape>
              </w:pict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</w:rPr>
              <w:pict>
                <v:shape id="_x0000_i1175" type="#_x0000_t75" style="width:28.15pt;height:20.95pt">
                  <v:imagedata r:id="rId134" o:title=""/>
                </v:shape>
              </w:pic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61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</w:rPr>
              <w:pict>
                <v:shape id="_x0000_i1176" type="#_x0000_t75" style="width:46.45pt;height:22.25pt">
                  <v:imagedata r:id="rId135" o:title=""/>
                </v:shape>
              </w:pict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</w:rPr>
              <w:pict>
                <v:shape id="_x0000_i1177" type="#_x0000_t75" style="width:24.85pt;height:18.35pt">
                  <v:imagedata r:id="rId136" o:title=""/>
                </v:shape>
              </w:pic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61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</w:rPr>
              <w:pict>
                <v:shape id="_x0000_i1178" type="#_x0000_t75" style="width:37.95pt;height:19.65pt">
                  <v:imagedata r:id="rId137" o:title=""/>
                </v:shape>
              </w:pict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</w:rPr>
              <w:pict>
                <v:shape id="_x0000_i1179" type="#_x0000_t75" style="width:24.85pt;height:18.35pt">
                  <v:imagedata r:id="rId136" o:title=""/>
                </v:shape>
              </w:pic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61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достижения показателя уровня надежности оказываемых услуг, </w:t>
            </w:r>
            <w:r>
              <w:rPr>
                <w:rFonts w:ascii="Calibri" w:hAnsi="Calibri" w:cs="Calibri"/>
              </w:rPr>
              <w:pict>
                <v:shape id="_x0000_i1180" type="#_x0000_t75" style="width:26.85pt;height:19.65pt">
                  <v:imagedata r:id="rId138" o:title=""/>
                </v:shape>
              </w:pic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99" w:history="1">
              <w:r>
                <w:rPr>
                  <w:rFonts w:ascii="Calibri" w:hAnsi="Calibri" w:cs="Calibri"/>
                  <w:color w:val="0000FF"/>
                </w:rPr>
                <w:t>пп. 5.1</w:t>
              </w:r>
            </w:hyperlink>
            <w:r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Оценка достижения показателя уровня качества оказываемых услуг, </w:t>
            </w:r>
            <w:r>
              <w:rPr>
                <w:rFonts w:ascii="Calibri" w:hAnsi="Calibri" w:cs="Calibri"/>
              </w:rPr>
              <w:pict>
                <v:shape id="_x0000_i1181" type="#_x0000_t75" style="width:26.85pt;height:19.65pt">
                  <v:imagedata r:id="rId139" o:title=""/>
                </v:shape>
              </w:pict>
            </w:r>
            <w:r>
              <w:rPr>
                <w:rFonts w:ascii="Calibri" w:hAnsi="Calibri" w:cs="Calibri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99" w:history="1">
              <w:r>
                <w:rPr>
                  <w:rFonts w:ascii="Calibri" w:hAnsi="Calibri" w:cs="Calibri"/>
                  <w:color w:val="0000FF"/>
                </w:rPr>
                <w:t>пп. 5.1</w:t>
              </w:r>
            </w:hyperlink>
            <w:r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ascii="Calibri" w:hAnsi="Calibri" w:cs="Calibri"/>
              </w:rPr>
              <w:pict>
                <v:shape id="_x0000_i1182" type="#_x0000_t75" style="width:28.15pt;height:19.65pt">
                  <v:imagedata r:id="rId140" o:title=""/>
                </v:shape>
              </w:pict>
            </w:r>
            <w:r>
              <w:rPr>
                <w:rFonts w:ascii="Calibri" w:hAnsi="Calibri" w:cs="Calibri"/>
              </w:rP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99" w:history="1">
              <w:r>
                <w:rPr>
                  <w:rFonts w:ascii="Calibri" w:hAnsi="Calibri" w:cs="Calibri"/>
                  <w:color w:val="0000FF"/>
                </w:rPr>
                <w:t>пп. 5.1</w:t>
              </w:r>
            </w:hyperlink>
            <w:r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ascii="Calibri" w:hAnsi="Calibri" w:cs="Calibri"/>
              </w:rPr>
              <w:pict>
                <v:shape id="_x0000_i1183" type="#_x0000_t75" style="width:28.15pt;height:19.65pt">
                  <v:imagedata r:id="rId141" o:title=""/>
                </v:shape>
              </w:pict>
            </w:r>
            <w:r>
              <w:rPr>
                <w:rFonts w:ascii="Calibri" w:hAnsi="Calibri" w:cs="Calibri"/>
              </w:rP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99" w:history="1">
              <w:r>
                <w:rPr>
                  <w:rFonts w:ascii="Calibri" w:hAnsi="Calibri" w:cs="Calibri"/>
                  <w:color w:val="0000FF"/>
                </w:rPr>
                <w:t>пп. 5.1</w:t>
              </w:r>
            </w:hyperlink>
            <w:r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0" w:name="Par1425"/>
      <w:bookmarkEnd w:id="70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 xml:space="preserve">             Форма 4.2 - Расчет обобщенного показателя уровня</w:t>
      </w:r>
    </w:p>
    <w:p w:rsidR="00736753" w:rsidRDefault="00736753">
      <w:pPr>
        <w:pStyle w:val="ConsPlusNonformat"/>
        <w:jc w:val="both"/>
      </w:pPr>
      <w:r>
        <w:t xml:space="preserve">                  надежности и качества оказываемых услуг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1973"/>
        <w:gridCol w:w="3808"/>
      </w:tblGrid>
      <w:tr w:rsidR="00736753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формулы методических указаний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736753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 = 0,75.</w:t>
            </w:r>
          </w:p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территориальной сетевой организации:</w:t>
            </w:r>
          </w:p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 = 0,65</w:t>
            </w:r>
          </w:p>
        </w:tc>
      </w:tr>
      <w:tr w:rsidR="00736753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Коэффициент значимости показателя уровня надежности оказываемых услуг, бета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 = 0,25</w:t>
            </w:r>
          </w:p>
        </w:tc>
      </w:tr>
      <w:tr w:rsidR="00736753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Коэффициент значимости показателя уровня надежности оказываемых услуг, бета1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территориальной сетевой организации бета1 = 0,25</w:t>
            </w:r>
          </w:p>
        </w:tc>
      </w:tr>
      <w:tr w:rsidR="00736753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Коэффициент значимости показателя уровня надежности оказываемых услуг, бета2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территориальной сетевой организации бета2 = 0,1</w:t>
            </w:r>
          </w:p>
        </w:tc>
      </w:tr>
      <w:tr w:rsidR="00736753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Оценка достижения показателя уровня надежности оказываемых услуг, </w:t>
            </w:r>
            <w:r>
              <w:rPr>
                <w:rFonts w:ascii="Calibri" w:hAnsi="Calibri" w:cs="Calibri"/>
              </w:rPr>
              <w:pict>
                <v:shape id="_x0000_i1184" type="#_x0000_t75" style="width:26.85pt;height:19.65pt">
                  <v:imagedata r:id="rId142" o:title=""/>
                </v:shape>
              </w:pic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99" w:history="1">
              <w:r>
                <w:rPr>
                  <w:rFonts w:ascii="Calibri" w:hAnsi="Calibri" w:cs="Calibri"/>
                  <w:color w:val="0000FF"/>
                </w:rPr>
                <w:t>пп.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Оценка достижения показателя уровня надежности оказываемых услуг, </w:t>
            </w:r>
            <w:r>
              <w:rPr>
                <w:rFonts w:ascii="Calibri" w:hAnsi="Calibri" w:cs="Calibri"/>
              </w:rPr>
              <w:pict>
                <v:shape id="_x0000_i1185" type="#_x0000_t75" style="width:26.85pt;height:19.65pt">
                  <v:imagedata r:id="rId143" o:title=""/>
                </v:shape>
              </w:pic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99" w:history="1">
              <w:r>
                <w:rPr>
                  <w:rFonts w:ascii="Calibri" w:hAnsi="Calibri" w:cs="Calibri"/>
                  <w:color w:val="0000FF"/>
                </w:rPr>
                <w:t>пп.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организации по управлению единой национальной (общероссийской) электрической сетью</w:t>
            </w:r>
          </w:p>
        </w:tc>
      </w:tr>
      <w:tr w:rsidR="00736753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Оценка достижения показателя уровня надежности оказываемых услуг, </w:t>
            </w:r>
            <w:r>
              <w:rPr>
                <w:rFonts w:ascii="Calibri" w:hAnsi="Calibri" w:cs="Calibri"/>
              </w:rPr>
              <w:pict>
                <v:shape id="_x0000_i1186" type="#_x0000_t75" style="width:28.15pt;height:19.65pt">
                  <v:imagedata r:id="rId144" o:title=""/>
                </v:shape>
              </w:pic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99" w:history="1">
              <w:r>
                <w:rPr>
                  <w:rFonts w:ascii="Calibri" w:hAnsi="Calibri" w:cs="Calibri"/>
                  <w:color w:val="0000FF"/>
                </w:rPr>
                <w:t>пп.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территориальной сетевой организации</w:t>
            </w:r>
          </w:p>
        </w:tc>
      </w:tr>
      <w:tr w:rsidR="00736753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Оценка достижения показателя уровня надежности оказываемых услуг, </w:t>
            </w:r>
            <w:r>
              <w:rPr>
                <w:rFonts w:ascii="Calibri" w:hAnsi="Calibri" w:cs="Calibri"/>
              </w:rPr>
              <w:pict>
                <v:shape id="_x0000_i1187" type="#_x0000_t75" style="width:28.15pt;height:19.65pt">
                  <v:imagedata r:id="rId145" o:title=""/>
                </v:shape>
              </w:pic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99" w:history="1">
              <w:r>
                <w:rPr>
                  <w:rFonts w:ascii="Calibri" w:hAnsi="Calibri" w:cs="Calibri"/>
                  <w:color w:val="0000FF"/>
                </w:rPr>
                <w:t>пп.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территориальной сетевой организации</w:t>
            </w:r>
          </w:p>
        </w:tc>
      </w:tr>
      <w:tr w:rsidR="00736753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 Обобщенный показатель уровня надежности и качества оказываемых </w:t>
            </w:r>
            <w:r>
              <w:rPr>
                <w:rFonts w:ascii="Calibri" w:hAnsi="Calibri" w:cs="Calibri"/>
              </w:rPr>
              <w:lastRenderedPageBreak/>
              <w:t>услуг, </w:t>
            </w:r>
            <w:r>
              <w:rPr>
                <w:rFonts w:ascii="Calibri" w:hAnsi="Calibri" w:cs="Calibri"/>
              </w:rPr>
              <w:pict>
                <v:shape id="_x0000_i1188" type="#_x0000_t75" style="width:22.25pt;height:19.65pt">
                  <v:imagedata r:id="rId146" o:title=""/>
                </v:shape>
              </w:pic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99" w:history="1">
              <w:r>
                <w:rPr>
                  <w:rFonts w:ascii="Calibri" w:hAnsi="Calibri" w:cs="Calibri"/>
                  <w:color w:val="0000FF"/>
                </w:rPr>
                <w:t>пп.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1" w:name="Par1472"/>
      <w:bookmarkEnd w:id="71"/>
      <w:r>
        <w:rPr>
          <w:rFonts w:ascii="Calibri" w:hAnsi="Calibri" w:cs="Calibri"/>
        </w:rPr>
        <w:t>Приложение N 5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расчету уровня надежности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качества поставляемых товаров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оказываемых услуг для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единой национальной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(общероссийской) электрической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сетью и территориальных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ФОРМЫ,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ДЛЯ РАСЧЕТА ЗНАЧЕНИЯ ПОКАЗАТЕЛЯ УРОВНЯ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ОКАЗЫВАЕМЫХ УСЛУГ ОРГАНИЗАЦИИ ПО УПРАВЛЕНИЮ ЕДИНОЙ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(НАЦИОНАЛЬНОЙ) ОБЩЕРОССИЙСКОЙ ЭЛЕКТРИЧЕСКОЙ СЕТЬЮ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2" w:name="Par1487"/>
      <w:bookmarkEnd w:id="72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bookmarkStart w:id="73" w:name="Par1489"/>
      <w:bookmarkEnd w:id="73"/>
      <w:r>
        <w:t xml:space="preserve">             Форма 5.1 - Отчетные данные по выполнению заявок</w:t>
      </w:r>
    </w:p>
    <w:p w:rsidR="00736753" w:rsidRDefault="00736753">
      <w:pPr>
        <w:pStyle w:val="ConsPlusNonformat"/>
        <w:jc w:val="both"/>
      </w:pPr>
      <w:r>
        <w:t xml:space="preserve">          на технологическое присоединение к сети, в период ____</w:t>
      </w:r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Наименование электросетевой организации (подразделения/филиала)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13"/>
        <w:gridCol w:w="1726"/>
      </w:tblGrid>
      <w:tr w:rsidR="00736753"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Число, шт.</w:t>
            </w:r>
          </w:p>
        </w:tc>
      </w:tr>
      <w:tr w:rsidR="00736753"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36753"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заявок на технологическое присоединение, поданных заявителями в соответствии с требованиями нормативных правовых актов в соответствующий расчетный период регулирования, шт. (</w:t>
            </w:r>
            <w:r>
              <w:rPr>
                <w:rFonts w:ascii="Calibri" w:hAnsi="Calibri" w:cs="Calibri"/>
              </w:rPr>
              <w:pict>
                <v:shape id="_x0000_i1189" type="#_x0000_t75" style="width:28.15pt;height:19.65pt">
                  <v:imagedata r:id="rId147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направленных по указанным заявкам проектов договоров на осуществление технологического присоединения в соответствии с установленным порядком заключения договора на осуществление технологического присоединения, шт. (</w:t>
            </w:r>
            <w:r>
              <w:rPr>
                <w:rFonts w:ascii="Calibri" w:hAnsi="Calibri" w:cs="Calibri"/>
              </w:rPr>
              <w:pict>
                <v:shape id="_x0000_i1190" type="#_x0000_t75" style="width:24.85pt;height:19.65pt">
                  <v:imagedata r:id="rId148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проектов договоров на осуществление технологического присоединения по указанным заявкам, направленных с нарушением установленных сроков, шт. (</w:t>
            </w:r>
            <w:r>
              <w:rPr>
                <w:rFonts w:ascii="Calibri" w:hAnsi="Calibri" w:cs="Calibri"/>
              </w:rPr>
              <w:pict>
                <v:shape id="_x0000_i1191" type="#_x0000_t75" style="width:27.5pt;height:19.65pt">
                  <v:imagedata r:id="rId149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4" w:name="Par1510"/>
      <w:bookmarkEnd w:id="74"/>
      <w:r>
        <w:rPr>
          <w:rFonts w:ascii="Calibri" w:hAnsi="Calibri" w:cs="Calibri"/>
        </w:rPr>
        <w:t>Приложение N 6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расчету уровня надежности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качества поставляемых товаров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оказываемых услуг для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единой национальной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(общероссийской) электрической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сетью и территориальных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ФОРМЫ,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ДЛЯ РАСЧЕТА ЗНАЧЕНИЯ ПОКАЗАТЕЛЯ УРОВНЯ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ОКАЗЫВАЕМЫХ УСЛУГ ТЕРРИТОРИАЛЬНЫХ СЕТЕВЫХ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ОРГАНИЗАЦИЙ (ДЛЯ ДОЛГОСРОЧНЫХ ПЕРИОДОВ РЕГУЛИРОВАНИЯ,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НАЧАВШИХСЯ ДО 2014 ГОДА)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Минэнерго России от 27.10.2014 N 779)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5" w:name="Par1529"/>
      <w:bookmarkEnd w:id="75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bookmarkStart w:id="76" w:name="Par1531"/>
      <w:bookmarkEnd w:id="76"/>
      <w:r>
        <w:t xml:space="preserve">          Форма 6.1 - Расчет значения индикатора информативности</w:t>
      </w:r>
    </w:p>
    <w:p w:rsidR="00736753" w:rsidRDefault="00736753">
      <w:pPr>
        <w:pStyle w:val="ConsPlusNonformat"/>
        <w:jc w:val="both"/>
      </w:pPr>
      <w:r>
        <w:t xml:space="preserve">                              за период ____</w:t>
      </w:r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 Наименование территориальной сетевой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1263"/>
        <w:gridCol w:w="1062"/>
        <w:gridCol w:w="1050"/>
        <w:gridCol w:w="1065"/>
        <w:gridCol w:w="1249"/>
      </w:tblGrid>
      <w:tr w:rsidR="00736753"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 (критерий), характеризующий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 / П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Оценочный балл</w:t>
            </w:r>
          </w:p>
        </w:tc>
      </w:tr>
      <w:tr w:rsidR="00736753"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 Количество утвержденных территориальной сетевой организацией в установленном порядке организационно- 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Наличие системы автоинформирования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Простота и доступность схемы обжалования потребителями услуг </w:t>
            </w:r>
            <w:r>
              <w:rPr>
                <w:rFonts w:ascii="Calibri" w:hAnsi="Calibri" w:cs="Calibri"/>
              </w:rPr>
              <w:lastRenderedPageBreak/>
              <w:t>действий должностных лиц территориальной сетевой организации, по критерию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</w:t>
            </w:r>
            <w:r>
              <w:rPr>
                <w:rFonts w:ascii="Calibri" w:hAnsi="Calibri" w:cs="Calibri"/>
              </w:rPr>
              <w:lastRenderedPageBreak/>
              <w:t>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 Итого по индикатору информативности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7" w:name="Par1694"/>
      <w:bookmarkEnd w:id="77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 xml:space="preserve">          Форма 6.2 - Расчет значения индикатора исполнительности</w:t>
      </w:r>
    </w:p>
    <w:p w:rsidR="00736753" w:rsidRDefault="00736753">
      <w:pPr>
        <w:pStyle w:val="ConsPlusNonformat"/>
        <w:jc w:val="both"/>
      </w:pPr>
      <w:r>
        <w:t xml:space="preserve">           (для долгосрочных периодов регулирования, начавшихся</w:t>
      </w:r>
    </w:p>
    <w:p w:rsidR="00736753" w:rsidRDefault="00736753">
      <w:pPr>
        <w:pStyle w:val="ConsPlusNonformat"/>
        <w:jc w:val="both"/>
      </w:pPr>
      <w:r>
        <w:t xml:space="preserve">                               до 2014 года)</w:t>
      </w:r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 Наименование территориальной сетевой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1262"/>
        <w:gridCol w:w="1063"/>
        <w:gridCol w:w="1050"/>
        <w:gridCol w:w="1065"/>
        <w:gridCol w:w="1249"/>
      </w:tblGrid>
      <w:tr w:rsidR="00736753"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 (показателя), характеризующего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 / П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Оценочный балл</w:t>
            </w:r>
          </w:p>
        </w:tc>
      </w:tr>
      <w:tr w:rsidR="00736753"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Соблюдение требований нормативных правовых актов и договорных обязательств при оказании услуг по технологическому присоединению энергопринимающих устройств потребителей услуг (заявителей) к объектам электросетевого хозяйства </w:t>
            </w:r>
            <w:r>
              <w:rPr>
                <w:rFonts w:ascii="Calibri" w:hAnsi="Calibri" w:cs="Calibri"/>
              </w:rPr>
              <w:lastRenderedPageBreak/>
              <w:t>территориальной сетевой организации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Среднее время на подготовку и направление проекта договора на осуществление технологического присоединения заявителю,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Среднее время на выполнение относящейся к территориальной сетевой организации части технических условий по договору на осуществление технологического присоединения,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78" w:name="Par1740"/>
            <w:bookmarkEnd w:id="78"/>
            <w:r>
              <w:rPr>
                <w:rFonts w:ascii="Calibri" w:hAnsi="Calibri" w:cs="Calibri"/>
              </w:rPr>
              <w:t>2.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для физических лиц, включая </w:t>
            </w:r>
            <w:r>
              <w:rPr>
                <w:rFonts w:ascii="Calibri" w:hAnsi="Calibri" w:cs="Calibri"/>
              </w:rPr>
              <w:lastRenderedPageBreak/>
              <w:t>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б) для остальных потребителей услуг,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9" w:name="Par1782"/>
            <w:bookmarkEnd w:id="79"/>
            <w:r>
              <w:rPr>
                <w:rFonts w:ascii="Calibri" w:hAnsi="Calibri" w:cs="Calibri"/>
              </w:rPr>
              <w:t>3. Отсутствие (наличие) нарушений требований антимонопольного законодательства Российской Федерации,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3.1. 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антимонопольного законодательства Российской Федерации, в том числе по фактам дискриминации потребителей услуг по доступу к услугам территориальной сетевой организации, а также по порядку оказания этих услуг, процентов от общего количества </w:t>
            </w:r>
            <w:r>
              <w:rPr>
                <w:rFonts w:ascii="Calibri" w:hAnsi="Calibri" w:cs="Calibri"/>
              </w:rPr>
              <w:lastRenderedPageBreak/>
              <w:t>поступивших заявок на технологическое присоединение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80" w:name="Par1794"/>
            <w:bookmarkEnd w:id="80"/>
            <w:r>
              <w:rPr>
                <w:rFonts w:ascii="Calibri" w:hAnsi="Calibri" w:cs="Calibri"/>
              </w:rPr>
              <w:lastRenderedPageBreak/>
              <w:t>4. Отсутствие (наличие) нарушений требований законодательства Российской Федерации о государственном регулировании цен (тарифов),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в части государственного регулирования цен (тарифов), процентов от общего количества поступивших заявок на технологическое присоединение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81" w:name="Par1806"/>
            <w:bookmarkEnd w:id="81"/>
            <w:r>
              <w:rPr>
                <w:rFonts w:ascii="Calibri" w:hAnsi="Calibri" w:cs="Calibri"/>
              </w:rPr>
              <w:t>5.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82" w:name="Par1818"/>
            <w:bookmarkEnd w:id="82"/>
            <w:r>
              <w:rPr>
                <w:rFonts w:ascii="Calibri" w:hAnsi="Calibri" w:cs="Calibri"/>
              </w:rPr>
              <w:t>6.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83" w:name="Par1842"/>
            <w:bookmarkEnd w:id="83"/>
            <w:r>
              <w:rPr>
                <w:rFonts w:ascii="Calibri" w:hAnsi="Calibri" w:cs="Calibri"/>
              </w:rPr>
              <w:t>7.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Итого по индикатору исполнительности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4" w:name="Par1866"/>
      <w:bookmarkEnd w:id="84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bookmarkStart w:id="85" w:name="Par1868"/>
      <w:bookmarkEnd w:id="85"/>
      <w:r>
        <w:t xml:space="preserve">         Форма 6.3 - Расчет значения индикатора результативности</w:t>
      </w:r>
    </w:p>
    <w:p w:rsidR="00736753" w:rsidRDefault="00736753">
      <w:pPr>
        <w:pStyle w:val="ConsPlusNonformat"/>
        <w:jc w:val="both"/>
      </w:pPr>
      <w:r>
        <w:t xml:space="preserve">         обратной связи (для долгосрочных периодов регулирования,</w:t>
      </w:r>
    </w:p>
    <w:p w:rsidR="00736753" w:rsidRDefault="00736753">
      <w:pPr>
        <w:pStyle w:val="ConsPlusNonformat"/>
        <w:jc w:val="both"/>
      </w:pPr>
      <w:r>
        <w:t xml:space="preserve">                         начавшихся до 2014 года)</w:t>
      </w:r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 Наименование территориальной сетевой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1262"/>
        <w:gridCol w:w="1063"/>
        <w:gridCol w:w="1050"/>
        <w:gridCol w:w="1065"/>
        <w:gridCol w:w="1249"/>
      </w:tblGrid>
      <w:tr w:rsidR="00736753"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 (показатель), характеризующий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 / П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Оценочный балл</w:t>
            </w:r>
          </w:p>
        </w:tc>
      </w:tr>
      <w:tr w:rsidR="00736753"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Степень удовлетворения обращений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2.1. Общее количество обращений потребителей услуг с указанием на </w:t>
            </w:r>
            <w:r>
              <w:rPr>
                <w:rFonts w:ascii="Calibri" w:hAnsi="Calibri" w:cs="Calibri"/>
              </w:rPr>
              <w:lastRenderedPageBreak/>
              <w:t>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6" w:name="Par1912"/>
            <w:bookmarkEnd w:id="86"/>
            <w:r>
              <w:rPr>
                <w:rFonts w:ascii="Calibri" w:hAnsi="Calibri" w:cs="Calibri"/>
              </w:rPr>
              <w:lastRenderedPageBreak/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2.3. Количество обращений, связанных с неудовлетворенностью принятыми мерами, указанными в </w:t>
            </w:r>
            <w:hyperlink w:anchor="Par1912" w:history="1">
              <w:r>
                <w:rPr>
                  <w:rFonts w:ascii="Calibri" w:hAnsi="Calibri" w:cs="Calibri"/>
                  <w:color w:val="0000FF"/>
                </w:rPr>
                <w:t>п. 2.2</w:t>
              </w:r>
            </w:hyperlink>
            <w:r>
              <w:rPr>
                <w:rFonts w:ascii="Calibri" w:hAnsi="Calibri" w:cs="Calibri"/>
              </w:rPr>
              <w:t xml:space="preserve"> настоящей формы, поступивших от потребителей услуг в течение 30 рабочих дней после завершения мероприятий, указанных в </w:t>
            </w:r>
            <w:hyperlink w:anchor="Par1912" w:history="1">
              <w:r>
                <w:rPr>
                  <w:rFonts w:ascii="Calibri" w:hAnsi="Calibri" w:cs="Calibri"/>
                  <w:color w:val="0000FF"/>
                </w:rPr>
                <w:t>п. 2.2</w:t>
              </w:r>
            </w:hyperlink>
            <w:r>
              <w:rPr>
                <w:rFonts w:ascii="Calibri" w:hAnsi="Calibri" w:cs="Calibri"/>
              </w:rPr>
              <w:t xml:space="preserve"> настоящей формы,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2.5. Количество отзывов и предложений </w:t>
            </w:r>
            <w:r>
              <w:rPr>
                <w:rFonts w:ascii="Calibri" w:hAnsi="Calibri" w:cs="Calibri"/>
              </w:rPr>
              <w:lastRenderedPageBreak/>
              <w:t>по вопросам деятельности территориальной сетевой организации, поступивших через обратную связь,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Оперативность реагирования на обращения потребителей услуг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письменных опросов, шт. на 1000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в) системы автоинформирования, шт. на </w:t>
            </w:r>
            <w:r>
              <w:rPr>
                <w:rFonts w:ascii="Calibri" w:hAnsi="Calibri" w:cs="Calibri"/>
              </w:rPr>
              <w:lastRenderedPageBreak/>
              <w:t xml:space="preserve">1000 потребителей услуг </w:t>
            </w:r>
            <w:hyperlink w:anchor="Par203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</w:t>
            </w:r>
            <w:r>
              <w:rPr>
                <w:rFonts w:ascii="Calibri" w:hAnsi="Calibri" w:cs="Calibri"/>
              </w:rPr>
              <w:lastRenderedPageBreak/>
              <w:t>возмещение было произведено во внесудебном порядке, процентов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 Итого по индикатору результативность обратной связи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7" w:name="Par2031"/>
      <w:bookmarkEnd w:id="87"/>
      <w:r>
        <w:rPr>
          <w:rFonts w:ascii="Calibri" w:hAnsi="Calibri" w:cs="Calibri"/>
        </w:rPr>
        <w:t>&lt;1&gt; Расчет производится при наличии в территориальной сетевой организации Системы автоинформирования (голосовая, СМС и другим способом).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8" w:name="Par2035"/>
      <w:bookmarkEnd w:id="88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Минэнерго России от 27.10.2014 N 779)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bookmarkStart w:id="89" w:name="Par2040"/>
      <w:bookmarkEnd w:id="89"/>
      <w:r>
        <w:t xml:space="preserve">              Форма 6.4 - Предложения территориальных сетевых</w:t>
      </w:r>
    </w:p>
    <w:p w:rsidR="00736753" w:rsidRDefault="00736753">
      <w:pPr>
        <w:pStyle w:val="ConsPlusNonformat"/>
        <w:jc w:val="both"/>
      </w:pPr>
      <w:r>
        <w:t xml:space="preserve">         организаций по плановым значениям параметров (критериев),</w:t>
      </w:r>
    </w:p>
    <w:p w:rsidR="00736753" w:rsidRDefault="00736753">
      <w:pPr>
        <w:pStyle w:val="ConsPlusNonformat"/>
        <w:jc w:val="both"/>
      </w:pPr>
      <w:r>
        <w:t xml:space="preserve">         характеризующих индикаторы качества, на каждый расчетный</w:t>
      </w:r>
    </w:p>
    <w:p w:rsidR="00736753" w:rsidRDefault="00736753">
      <w:pPr>
        <w:pStyle w:val="ConsPlusNonformat"/>
        <w:jc w:val="both"/>
      </w:pPr>
      <w:r>
        <w:t xml:space="preserve">               период регулирования в пределах долгосрочного</w:t>
      </w:r>
    </w:p>
    <w:p w:rsidR="00736753" w:rsidRDefault="00736753">
      <w:pPr>
        <w:pStyle w:val="ConsPlusNonformat"/>
        <w:jc w:val="both"/>
      </w:pPr>
      <w:r>
        <w:t xml:space="preserve">                        периода регулирования </w:t>
      </w:r>
      <w:hyperlink w:anchor="Par2321" w:history="1">
        <w:r>
          <w:rPr>
            <w:color w:val="0000FF"/>
          </w:rPr>
          <w:t>&lt;12&gt;</w:t>
        </w:r>
      </w:hyperlink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 xml:space="preserve">    (для долгосрочных периодов регулирования, начавшихся до 2014 года)</w:t>
      </w:r>
    </w:p>
    <w:p w:rsidR="00736753" w:rsidRDefault="00736753">
      <w:pPr>
        <w:pStyle w:val="ConsPlusNonformat"/>
        <w:jc w:val="both"/>
      </w:pPr>
      <w:r>
        <w:t xml:space="preserve">       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 Наименование территориальной сетевой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953"/>
        <w:gridCol w:w="953"/>
        <w:gridCol w:w="953"/>
        <w:gridCol w:w="953"/>
        <w:gridCol w:w="958"/>
      </w:tblGrid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показателя, годы:</w:t>
            </w: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Предлагаемые плановые значения параметров (критериев), характеризующих индикаторы качества </w:t>
            </w:r>
            <w:hyperlink w:anchor="Par2322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ict>
                <v:shape id="_x0000_i1192" type="#_x0000_t75" style="width:19pt;height:19.65pt">
                  <v:imagedata r:id="rId118" o:title=""/>
                </v:shape>
              </w:pic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а)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б)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в)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г)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93" type="#_x0000_t75" style="width:17pt;height:19.65pt">
                  <v:imagedata r:id="rId119" o:title=""/>
                </v:shape>
              </w:pic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 а)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б)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94" type="#_x0000_t75" style="width:15.7pt;height:19.65pt">
                  <v:imagedata r:id="rId120" o:title=""/>
                </v:shape>
              </w:pic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а)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 б)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в)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Предлагаемое плановое значение показателя уровня качества оказываемых услуг территориальной сетевой организации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   Должность           Ф.И.О.           Подпись</w:t>
      </w:r>
    </w:p>
    <w:p w:rsidR="00736753" w:rsidRDefault="00736753">
      <w:pPr>
        <w:pStyle w:val="ConsPlusNonformat"/>
        <w:jc w:val="both"/>
        <w:sectPr w:rsidR="0073675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0" w:name="Par2321"/>
      <w:bookmarkEnd w:id="90"/>
      <w:r>
        <w:rPr>
          <w:rFonts w:ascii="Calibri" w:hAnsi="Calibri" w:cs="Calibri"/>
        </w:rPr>
        <w:t>&lt;12&gt;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1" w:name="Par2322"/>
      <w:bookmarkEnd w:id="91"/>
      <w:r>
        <w:rPr>
          <w:rFonts w:ascii="Calibri" w:hAnsi="Calibri" w:cs="Calibri"/>
        </w:rPr>
        <w:t xml:space="preserve">&lt;13&gt; Нумерация пунктов показателей параметров, характеризующих индикаторы качества, приведена в соответствии с </w:t>
      </w:r>
      <w:hyperlink w:anchor="Par1531" w:history="1">
        <w:r>
          <w:rPr>
            <w:rFonts w:ascii="Calibri" w:hAnsi="Calibri" w:cs="Calibri"/>
            <w:color w:val="0000FF"/>
          </w:rPr>
          <w:t>формами 6.1</w:t>
        </w:r>
      </w:hyperlink>
      <w:r>
        <w:rPr>
          <w:rFonts w:ascii="Calibri" w:hAnsi="Calibri" w:cs="Calibri"/>
        </w:rPr>
        <w:t xml:space="preserve"> - </w:t>
      </w:r>
      <w:hyperlink w:anchor="Par1868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настоящего приложения.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2" w:name="Par2328"/>
      <w:bookmarkEnd w:id="92"/>
      <w:r>
        <w:rPr>
          <w:rFonts w:ascii="Calibri" w:hAnsi="Calibri" w:cs="Calibri"/>
        </w:rPr>
        <w:t>Приложение N 7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расчету уровня надежности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качества поставляемых товаров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оказываемых услуг для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единой национальной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(общероссийской) электрической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сетью и территориальных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ФОРМА,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ИСПОЛЬЗУЕМАЯ ДЛЯ РАСЧЕТА ОБОБЩЕННОГО ПОКАЗАТЕЛЯ УРОВНЯ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НАДЕЖНОСТИ И КАЧЕСТВА ОКАЗЫВАЕМЫХ УСЛУГ (ДЛЯ ДОЛГОСРОЧНЫХ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ПЕРИОДОВ РЕГУЛИРОВАНИЯ, НАЧАВШИХСЯ ДО 2014 ГОДА)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3" w:name="Par2343"/>
      <w:bookmarkEnd w:id="93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4" w:name="Par2345"/>
      <w:bookmarkEnd w:id="94"/>
      <w:r>
        <w:rPr>
          <w:rFonts w:ascii="Calibri" w:hAnsi="Calibri" w:cs="Calibri"/>
        </w:rPr>
        <w:t>Форма 7.1 - Показатели уровня надежности и уровня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оказываемых услуг электросетевой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случаев установления плановые значения до 2013 года)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3675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4"/>
        <w:gridCol w:w="2169"/>
        <w:gridCol w:w="1866"/>
      </w:tblGrid>
      <w:tr w:rsidR="00736753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формулы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736753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Calibri" w:hAnsi="Calibri" w:cs="Calibri"/>
              </w:rPr>
              <w:pict>
                <v:shape id="_x0000_i1195" type="#_x0000_t75" style="width:19pt;height:19.65pt">
                  <v:imagedata r:id="rId152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63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оказываемых услуг организации по управлению национальной (общероссийской) электрической сетью, </w:t>
            </w:r>
            <w:r>
              <w:rPr>
                <w:rFonts w:ascii="Calibri" w:hAnsi="Calibri" w:cs="Calibri"/>
              </w:rPr>
              <w:pict>
                <v:shape id="_x0000_i1196" type="#_x0000_t75" style="width:26.85pt;height:20.95pt">
                  <v:imagedata r:id="rId153" o:title=""/>
                </v:shape>
              </w:pic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25" w:history="1">
              <w:r>
                <w:rPr>
                  <w:rFonts w:ascii="Calibri" w:hAnsi="Calibri" w:cs="Calibri"/>
                  <w:color w:val="0000FF"/>
                </w:rPr>
                <w:t>6.1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оказываемых услуг территориальной сетевой организации, </w:t>
            </w:r>
            <w:r>
              <w:rPr>
                <w:rFonts w:ascii="Calibri" w:hAnsi="Calibri" w:cs="Calibri"/>
              </w:rPr>
              <w:pict>
                <v:shape id="_x0000_i1197" type="#_x0000_t75" style="width:26.85pt;height:19.65pt">
                  <v:imagedata r:id="rId154" o:title=""/>
                </v:shape>
              </w:pic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38" w:history="1">
              <w:r>
                <w:rPr>
                  <w:rFonts w:ascii="Calibri" w:hAnsi="Calibri" w:cs="Calibri"/>
                  <w:color w:val="0000FF"/>
                </w:rPr>
                <w:t>6.2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</w:rPr>
              <w:pict>
                <v:shape id="_x0000_i1198" type="#_x0000_t75" style="width:19pt;height:19.65pt">
                  <v:imagedata r:id="rId155" o:title=""/>
                </v:shape>
              </w:pict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</w:rPr>
              <w:pict>
                <v:shape id="_x0000_i1199" type="#_x0000_t75" style="width:28.15pt;height:20.95pt">
                  <v:imagedata r:id="rId156" o:title=""/>
                </v:shape>
              </w:pic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61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>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</w:rPr>
              <w:pict>
                <v:shape id="_x0000_i1200" type="#_x0000_t75" style="width:38.6pt;height:20.95pt">
                  <v:imagedata r:id="rId157" o:title=""/>
                </v:shape>
              </w:pict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</w:rPr>
              <w:pict>
                <v:shape id="_x0000_i1201" type="#_x0000_t75" style="width:24.85pt;height:18.35pt">
                  <v:imagedata r:id="rId158" o:title=""/>
                </v:shape>
              </w:pic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61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>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</w:rPr>
              <w:pict>
                <v:shape id="_x0000_i1202" type="#_x0000_t75" style="width:37.95pt;height:19.65pt">
                  <v:imagedata r:id="rId159" o:title=""/>
                </v:shape>
              </w:pict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</w:rPr>
              <w:pict>
                <v:shape id="_x0000_i1203" type="#_x0000_t75" style="width:24.85pt;height:18.35pt">
                  <v:imagedata r:id="rId160" o:title=""/>
                </v:shape>
              </w:pic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61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>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достижения показателя уровня надежности оказываемых услуг, </w:t>
            </w:r>
            <w:r>
              <w:rPr>
                <w:rFonts w:ascii="Calibri" w:hAnsi="Calibri" w:cs="Calibri"/>
              </w:rPr>
              <w:pict>
                <v:shape id="_x0000_i1204" type="#_x0000_t75" style="width:26.85pt;height:19.65pt">
                  <v:imagedata r:id="rId161" o:title=""/>
                </v:shape>
              </w:pic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83" w:history="1">
              <w:r>
                <w:rPr>
                  <w:rFonts w:ascii="Calibri" w:hAnsi="Calibri" w:cs="Calibri"/>
                  <w:color w:val="0000FF"/>
                </w:rPr>
                <w:t>пп. 7.1</w:t>
              </w:r>
            </w:hyperlink>
            <w:r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ascii="Calibri" w:hAnsi="Calibri" w:cs="Calibri"/>
              </w:rPr>
              <w:pict>
                <v:shape id="_x0000_i1205" type="#_x0000_t75" style="width:26.85pt;height:19.65pt">
                  <v:imagedata r:id="rId162" o:title=""/>
                </v:shape>
              </w:pict>
            </w:r>
            <w:r>
              <w:rPr>
                <w:rFonts w:ascii="Calibri" w:hAnsi="Calibri" w:cs="Calibri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83" w:history="1">
              <w:r>
                <w:rPr>
                  <w:rFonts w:ascii="Calibri" w:hAnsi="Calibri" w:cs="Calibri"/>
                  <w:color w:val="0000FF"/>
                </w:rPr>
                <w:t>пп. 7.1</w:t>
              </w:r>
            </w:hyperlink>
            <w:r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достижения показателя уровня качества </w:t>
            </w:r>
            <w:r>
              <w:rPr>
                <w:rFonts w:ascii="Calibri" w:hAnsi="Calibri" w:cs="Calibri"/>
              </w:rPr>
              <w:lastRenderedPageBreak/>
              <w:t xml:space="preserve">оказываемых услуг, </w:t>
            </w:r>
            <w:r>
              <w:rPr>
                <w:rFonts w:ascii="Calibri" w:hAnsi="Calibri" w:cs="Calibri"/>
              </w:rPr>
              <w:pict>
                <v:shape id="_x0000_i1206" type="#_x0000_t75" style="width:26.85pt;height:19.65pt">
                  <v:imagedata r:id="rId162" o:title=""/>
                </v:shape>
              </w:pict>
            </w:r>
            <w:r>
              <w:rPr>
                <w:rFonts w:ascii="Calibri" w:hAnsi="Calibri" w:cs="Calibri"/>
              </w:rPr>
              <w:t xml:space="preserve"> (для территориальной сетевой организации)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83" w:history="1">
              <w:r>
                <w:rPr>
                  <w:rFonts w:ascii="Calibri" w:hAnsi="Calibri" w:cs="Calibri"/>
                  <w:color w:val="0000FF"/>
                </w:rPr>
                <w:t>пп. 7.1</w:t>
              </w:r>
            </w:hyperlink>
            <w:r>
              <w:rPr>
                <w:rFonts w:ascii="Calibri" w:hAnsi="Calibri" w:cs="Calibri"/>
              </w:rPr>
              <w:t xml:space="preserve"> методических </w:t>
            </w:r>
            <w:r>
              <w:rPr>
                <w:rFonts w:ascii="Calibri" w:hAnsi="Calibri" w:cs="Calibri"/>
              </w:rPr>
              <w:lastRenderedPageBreak/>
              <w:t>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bookmarkStart w:id="95" w:name="Par2382"/>
      <w:bookmarkEnd w:id="95"/>
      <w:r>
        <w:t xml:space="preserve">                Форма 7.2 - Расчет обобщенного показателя</w:t>
      </w:r>
    </w:p>
    <w:p w:rsidR="00736753" w:rsidRDefault="00736753">
      <w:pPr>
        <w:pStyle w:val="ConsPlusNonformat"/>
        <w:jc w:val="both"/>
      </w:pPr>
      <w:r>
        <w:t xml:space="preserve">              уровня надежности и качества оказываемых услуг</w:t>
      </w:r>
    </w:p>
    <w:p w:rsidR="00736753" w:rsidRDefault="00736753">
      <w:pPr>
        <w:pStyle w:val="ConsPlusNonformat"/>
        <w:jc w:val="both"/>
      </w:pPr>
      <w:r>
        <w:t xml:space="preserve">                 (для долгосрочных периодов регулирования,</w:t>
      </w:r>
    </w:p>
    <w:p w:rsidR="00736753" w:rsidRDefault="00736753">
      <w:pPr>
        <w:pStyle w:val="ConsPlusNonformat"/>
        <w:jc w:val="both"/>
      </w:pPr>
      <w:r>
        <w:t xml:space="preserve">                         начавшихся до 2014 года)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1987"/>
        <w:gridCol w:w="3066"/>
      </w:tblGrid>
      <w:tr w:rsidR="00736753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формулы методических указаний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736753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 = 0,75</w:t>
            </w:r>
          </w:p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территориальной сетевой организации:</w:t>
            </w:r>
          </w:p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 = 0,65</w:t>
            </w:r>
          </w:p>
        </w:tc>
      </w:tr>
      <w:tr w:rsidR="00736753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Коэффициент значимости показателя уровня качества оказываемых услуг, бета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 = 1 - альфа</w:t>
            </w:r>
          </w:p>
        </w:tc>
      </w:tr>
      <w:tr w:rsidR="00736753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Оценка достижения показателя уровня надежности оказываемых услуг, </w:t>
            </w:r>
            <w:r>
              <w:rPr>
                <w:rFonts w:ascii="Calibri" w:hAnsi="Calibri" w:cs="Calibri"/>
              </w:rPr>
              <w:pict>
                <v:shape id="_x0000_i1207" type="#_x0000_t75" style="width:26.85pt;height:19.65pt">
                  <v:imagedata r:id="rId161" o:title=""/>
                </v:shape>
              </w:pic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83" w:history="1">
              <w:r>
                <w:rPr>
                  <w:rFonts w:ascii="Calibri" w:hAnsi="Calibri" w:cs="Calibri"/>
                  <w:color w:val="0000FF"/>
                </w:rPr>
                <w:t>п. 7.1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Оценка достижения показателя уровня качества оказываемых услуг, </w:t>
            </w:r>
            <w:r>
              <w:rPr>
                <w:rFonts w:ascii="Calibri" w:hAnsi="Calibri" w:cs="Calibri"/>
              </w:rPr>
              <w:pict>
                <v:shape id="_x0000_i1208" type="#_x0000_t75" style="width:26.85pt;height:19.65pt">
                  <v:imagedata r:id="rId162" o:title=""/>
                </v:shape>
              </w:pic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83" w:history="1">
              <w:r>
                <w:rPr>
                  <w:rFonts w:ascii="Calibri" w:hAnsi="Calibri" w:cs="Calibri"/>
                  <w:color w:val="0000FF"/>
                </w:rPr>
                <w:t>п. 7.1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6753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 Обобщенный показатель уровня надежности и качества оказываемых услуг, </w:t>
            </w:r>
            <w:r>
              <w:rPr>
                <w:rFonts w:ascii="Calibri" w:hAnsi="Calibri" w:cs="Calibri"/>
              </w:rPr>
              <w:pict>
                <v:shape id="_x0000_i1209" type="#_x0000_t75" style="width:22.25pt;height:19.65pt">
                  <v:imagedata r:id="rId163" o:title=""/>
                </v:shape>
              </w:pic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86" w:history="1">
              <w:r>
                <w:rPr>
                  <w:rFonts w:ascii="Calibri" w:hAnsi="Calibri" w:cs="Calibri"/>
                  <w:color w:val="0000FF"/>
                </w:rPr>
                <w:t>7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6" w:name="Par2416"/>
      <w:bookmarkEnd w:id="96"/>
      <w:r>
        <w:rPr>
          <w:rFonts w:ascii="Calibri" w:hAnsi="Calibri" w:cs="Calibri"/>
        </w:rPr>
        <w:t>Приложение N 8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расчету уровня надежности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качества поставляемых товаров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оказываемых услуг для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управлению единой национальной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(общероссийской) электрической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сетью и территориальных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7" w:name="Par2426"/>
      <w:bookmarkEnd w:id="97"/>
      <w:r>
        <w:rPr>
          <w:rFonts w:ascii="Calibri" w:hAnsi="Calibri" w:cs="Calibri"/>
        </w:rPr>
        <w:t>ФОРМЫ,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ДЛЯ УЧЕТА ДАННЫХ ПЕРВИЧНОЙ ИНФОРМАЦИИ ПО ВСЕМ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ПРЕКРАЩЕНИЯМ ПЕРЕДАЧИ ЭЛЕКТРИЧЕСКОЙ ЭНЕРГИИ ПРОИЗОШЕДШИХ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ОБЪЕКТАХ ЭЛЕКТРОСЕТЕВЫХ ОРГАНИЗАЦИЙ ДЛЯ ОПРЕДЕЛЕНИЯ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ИНДИКАТИВНЫХ ПОКАЗАТЕЛЕЙ НАДЕЖНОСТИ ОКАЗЫВАЕМЫХ УСЛУГ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ЭЛЕКТРОСЕТЕВЫМИ ОРГАНИЗАЦИЯМИ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8" w:name="Par2433"/>
      <w:bookmarkEnd w:id="98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  <w:rPr>
          <w:sz w:val="16"/>
          <w:szCs w:val="16"/>
        </w:rPr>
      </w:pPr>
      <w:bookmarkStart w:id="99" w:name="Par2435"/>
      <w:bookmarkEnd w:id="99"/>
      <w:r>
        <w:rPr>
          <w:sz w:val="16"/>
          <w:szCs w:val="16"/>
        </w:rPr>
        <w:t xml:space="preserve">Форма  8.1  </w:t>
      </w:r>
      <w:hyperlink w:anchor="Par2478" w:history="1">
        <w:r>
          <w:rPr>
            <w:color w:val="0000FF"/>
            <w:sz w:val="16"/>
            <w:szCs w:val="16"/>
          </w:rPr>
          <w:t>&lt;1&gt;</w:t>
        </w:r>
      </w:hyperlink>
      <w:r>
        <w:rPr>
          <w:sz w:val="16"/>
          <w:szCs w:val="16"/>
        </w:rPr>
        <w:t xml:space="preserve">  -  Журнал  учета  данных   первичной  информации  по  всем</w:t>
      </w:r>
    </w:p>
    <w:p w:rsidR="00736753" w:rsidRDefault="0073675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прекращениям   передачи  электрической  энергии  произошедших  на  объектах</w:t>
      </w:r>
    </w:p>
    <w:p w:rsidR="00736753" w:rsidRDefault="0073675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электросетевых организаций за ____ год</w:t>
      </w:r>
    </w:p>
    <w:p w:rsidR="00736753" w:rsidRDefault="00736753">
      <w:pPr>
        <w:pStyle w:val="ConsPlusNonformat"/>
        <w:jc w:val="both"/>
        <w:rPr>
          <w:sz w:val="16"/>
          <w:szCs w:val="16"/>
        </w:rPr>
      </w:pPr>
    </w:p>
    <w:p w:rsidR="00736753" w:rsidRDefault="0073675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736753" w:rsidRDefault="0073675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Наименование электросетевой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┬───────┬──────┬─────┬─────┬─────┬─────┬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┬────────────┬───────────┬───────────┬─────┬────────────┬──────┬─────────┐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│Наиме- │Диспет-│Вид   │Выс- │При- │Приз-│Приз-│   Количество точек поставки, по которым   │     Количество потребителей услуг (производители электрической    │Время и дата│Время и да-│Время и    │Про- │Суммарный   │Наиме-│Реквизиты│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│п/п│нование│черское│объек-│ший  │чина │нак  │нак  │      произошло прекращение передачи       │    энергии), в отношении которых произошло прекращение передачи   │прекращения │та устране-│дата вос-  │дол- │объем факти-│нова- │документа│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│струк- │наиме- │та    │класс│пре- │АПВ  │АВР  │        электрической энергии, шт.         │                     электрической энергии, шт.                    │передачи    │ния техно- │становления│жи-  │ческой наг- │ние   │первичной│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│турной │нование│(ПС,  │нап- │кра- │(1/0)│(1/0)├─────────────────────────┬─────┬─────┬─────┼─────────────────────────────────────────────────┬─────┬─────┬─────┤электричес- │логического│режима     │тель-│рузки (мощ- │доку- │информа-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│единицы│под-   │ЛЭП)  │ря-  │ще-  │</w:t>
      </w:r>
      <w:hyperlink w:anchor="Par2481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│</w:t>
      </w:r>
      <w:hyperlink w:anchor="Par2482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 xml:space="preserve">  │Потребители электрической│Элек-│Про- │Всего│    Потребители электрической энергии            │Элек-│Про- │Все- │кой энергии │нарушения  │потребления│ность│ности) на   │мента │ции (акта│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│элект- │станции│      │жения│ния  │     │     │         энергии         │тро- │из-  │(сум-│                                                 │тро- │изво-│го   │(часы, мину-│на объектах│электричес-│прек-│присоедине- │пер-  │расследо-│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│росете-│или    │      │обес-│пере-│     │     ├─────────┬─────────┬─────┤сете-│води-│ма   ├─────────┬──────────┬────┬─────┬─────┬─────┬─────┤сете-│дите-│(сум-│ты,         │данной се- │кой энергии│раще-│ниях потре- │вичной│вания   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│вой    │ЛЭП, в │      │то-  │дачи │     │     │1 катего-│2 катего-│3    │вые  │тели │граф │1 катего-│2 катего- │3   │с    │с    │с    │Все- │вые  │ли   │ма   │ГГГГ.ММ.ДД) │тевой орга-│потребите- │ния  │бителей ус- │инфор-│техноло-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│сетевой│резуль-│      │чен- │элек-│     │     │рии на-  │рии на-  │кате-│орга-│элек-│9 -  │рии на-  │рии на-   │ка- │мак- │мак- │мак- │го   │орга-│элек-│граф │            │низации    │лей услуг  │пере-│луг, по ко- │мации │гического│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│орга-  │тате   │      │ного │три- │     │     │дежности │дежности │гории│низа-│три- │15)  │дежности │дежности  │те- │си-  │си-  │си-  │(сум-│низа-│три- │25 - │            │(часы, ми- │(часы,     │дачи │торым в ре- │(акт  │нарушения│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│низации│отклю- │      │обо- │чес- │     │     ├────┬────┼────┬────┤на-  │ции  │чес- │     ├────┬────┼─────┬────┤го- │маль-│маль-│маль-│ма   │ции  │чес- │27)  │            │нуты,      │минуты,    │элек-│зультате    │рас-  │(аварии)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hyperlink w:anchor="Par2479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│чения  │      │рудо-│кой  │     │     │пол-│час-│пол-│час-│деж- │     │кой  │     │пол-│час-│пол- │час-│рии │ной  │ной  │ной  │граф │     │кой  │     │            │ГГГГ.ММ.ДД)│ГГГГ.ММ.ДД)│три- │технологи-  │следо-│или иного│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│которой│      │ва-  │энер-│     │     │ное │тич-│ное │тич-│ности│     │энер-│     │ное │тич-│ное  │тич-│на- │мощ- │мощ- │мощ- │17 - │     │энер-│     │            │           │           │чес- │ческого на- │вания,│документа│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│про-   │      │ния, │гии  │     │     │    │ное │    │ное │     │     │гии  │     │    │ное │     │ное │деж-│нос- │нос- │нос- │21)  │     │гии  │     │            │           │           │кой  │рушения про-│журнал│(номер и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│изошло │      │кВ   │(1/0)│     │     │    │    │    │    │     │     │     │     │    │    │     │    │нос-│тью  │тью  │тью  │     │     │     │     │            │           │           │энер-│изошло пре- │отклю-│дата    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│прекра-│      │     │</w:t>
      </w:r>
      <w:hyperlink w:anchor="Par2480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│     │     │    │    │    │    │     │     │     │     │    │    │     │    │ти  │до   │от   │свы- │     │     │     │     │            │           │           │гии, │кращение пе-│чений │записи в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│щение  │      │     │     │     │     │    │    │    │    │     │     │     │     │    │    │     │    │    │150  │150  │ше   │     │     │     │     │            │           │           │час  │редачи      │и     │журнале 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│переда-│      │     │     │     │     │    │    │    │    │     │     │     │     │    │    │     │    │    │кВт  │до   │670  │     │     │     │     │            │           │           │     │электричес- │т.п.) │отключе-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│чи     │      │     │     │     │     │    │    │    │    │     │     │     │     │    │    │     │    │    │     │670  │кВт  │     │     │     │     │            │           │           │     │кой энергии │      │ний)    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│элек-  │      │     │     │     │     │    │    │    │    │     │     │     │     │    │    │     │    │    │     │кВт  │     │     │     │     │     │            │           │           │     │на момент   │      │        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│тро-   │      │     │     │     │     │    │    │    │    │     │     │     │     │    │    │     │    │    │     │     │     │     │     │     │     │            │           │           │     │возникнове- │      │        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│энергии│      │     │     │     │     │    │    │    │    │     │     │     │     │    │    │     │    │    │     │     │     │     │     │     │     │            │           │           │     │ния такого  │      │        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│потре- │      │     │     │     │     │    │    │    │    │     │     │     │     │    │    │     │    │    │     │     │     │     │     │     │     │            │           │           │     │события     │      │        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│бителям│      │     │     │     │     │    │    │    │    │     │     │     │     │    │    │     │    │    │     │     │     │     │     │     │     │            │           │           │     │</w:t>
      </w:r>
      <w:hyperlink w:anchor="Par2483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>, МВт    │      │        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│услуг  │      │     │     │     │     │    │    │    │    │     │     │     │     │    │    │     │    │    │     │     │     │     │     │     │     │            │           │           │     │            │      │        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┼──────┼─────┼─────┼─────┼─────┼────┼────┼────┼────┼─────┼─────┼─────┼─────┼────┼────┼─────┼────┼────┼─────┼─────┼─────┼─────┼─────┼─────┼─────┼────────────┼───────────┼───────────┼─────┼────────────┼──────┼─────────┤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2   │   3   │  4   │  5  │  6  │  7  │  8  │ 9  │ 10 │ 11 │ 12 │ 13  │ 14  │ 15  │ 16  │ 17 │ 18 │ 19  │ 20 │ 21 │  22 │ 23  │  24 │ 25  │  26 │ 27  │ 28  │     29     │    30     │    31     │  32 │     33     │  34  │    35  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┼───────┼──────┼─────┼─────┼─────┼─────┼────┼────┼────┼────┼─────┼─────┼─────┼─────┼────┼────┼─────┼────┼────┼─────┼─────┼─────┼─────┼─────┼─────┼─────┼────────────┼───────────┼───────────┼─────┼────────────┼──────┼─────────┤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│       │      │     │     │     │     │    │    │    │    │     │     │     │     │    │    │     │    │    │     │     │     │     │     │     │     │            │           │           │     │            │      │         │</w:t>
      </w:r>
    </w:p>
    <w:p w:rsidR="00736753" w:rsidRDefault="00736753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┴───────┴──────┴─────┴─────┴─────┴─────┴────┴────┴────┴────┴─────┴─────┴─────┴─────┴────┴────┴─────┴────┴────┴─────┴─────┴─────┴─────┴─────┴─────┴─────┴────────────┴───────────┴───────────┴─────┴────────────┴──────┴─────────┘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736753" w:rsidRDefault="0073675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Должность                   Ф.И.О.                Подпись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0" w:name="Par2478"/>
      <w:bookmarkEnd w:id="100"/>
      <w:r>
        <w:rPr>
          <w:rFonts w:ascii="Calibri" w:hAnsi="Calibri" w:cs="Calibri"/>
        </w:rPr>
        <w:t>&lt;1&gt; Если восстановление режима потребления электрической энергии потребителей услуг в рамках одного прекращения передачи электрической энергии происходило в разное время, то форма заполняется отдельно по каждому такому восстановлению.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1" w:name="Par2479"/>
      <w:bookmarkEnd w:id="101"/>
      <w:r>
        <w:rPr>
          <w:rFonts w:ascii="Calibri" w:hAnsi="Calibri" w:cs="Calibri"/>
        </w:rPr>
        <w:t>&lt;2&gt; Указываются наименования производственных отделений или предприятий электрических сетей.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2" w:name="Par2480"/>
      <w:bookmarkEnd w:id="102"/>
      <w:r>
        <w:rPr>
          <w:rFonts w:ascii="Calibri" w:hAnsi="Calibri" w:cs="Calibri"/>
        </w:rPr>
        <w:t xml:space="preserve">&lt;3&gt; "0" для случаев, подпадающих под исключения, указанные в </w:t>
      </w:r>
      <w:hyperlink w:anchor="Par59" w:history="1">
        <w:r>
          <w:rPr>
            <w:rFonts w:ascii="Calibri" w:hAnsi="Calibri" w:cs="Calibri"/>
            <w:color w:val="0000FF"/>
          </w:rPr>
          <w:t>абзаце 3 пункта 2.1</w:t>
        </w:r>
      </w:hyperlink>
      <w:r>
        <w:rPr>
          <w:rFonts w:ascii="Calibri" w:hAnsi="Calibri" w:cs="Calibri"/>
        </w:rPr>
        <w:t xml:space="preserve"> настоящих методических указаний, "1" - не подпадающих.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3" w:name="Par2481"/>
      <w:bookmarkEnd w:id="103"/>
      <w:r>
        <w:rPr>
          <w:rFonts w:ascii="Calibri" w:hAnsi="Calibri" w:cs="Calibri"/>
        </w:rPr>
        <w:t>&lt;4&gt; "1" ставится, когда АПВ успешное, а "0" - не успешное.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4" w:name="Par2482"/>
      <w:bookmarkEnd w:id="104"/>
      <w:r>
        <w:rPr>
          <w:rFonts w:ascii="Calibri" w:hAnsi="Calibri" w:cs="Calibri"/>
        </w:rPr>
        <w:t>&lt;5&gt; "1" ставится, когда АВР успешен, "0" - не успешен.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5" w:name="Par2483"/>
      <w:bookmarkEnd w:id="105"/>
      <w:r>
        <w:rPr>
          <w:rFonts w:ascii="Calibri" w:hAnsi="Calibri" w:cs="Calibri"/>
        </w:rPr>
        <w:t>&lt;6&gt; Заполняется только организацией по управлению единой национальной (общероссийской) электрической сетью.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6" w:name="Par2487"/>
      <w:bookmarkEnd w:id="106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 xml:space="preserve">            Форма 8.2 - Расчет индикативного показателя уровня</w:t>
      </w:r>
    </w:p>
    <w:p w:rsidR="00736753" w:rsidRDefault="00736753">
      <w:pPr>
        <w:pStyle w:val="ConsPlusNonformat"/>
        <w:jc w:val="both"/>
      </w:pPr>
      <w:r>
        <w:t xml:space="preserve">          надежности оказываемых услуг организацией по управлению</w:t>
      </w:r>
    </w:p>
    <w:p w:rsidR="00736753" w:rsidRDefault="00736753">
      <w:pPr>
        <w:pStyle w:val="ConsPlusNonformat"/>
        <w:jc w:val="both"/>
      </w:pPr>
      <w:r>
        <w:t xml:space="preserve">         единой национальной (общероссийской) электрической сетью</w:t>
      </w:r>
    </w:p>
    <w:p w:rsidR="00736753" w:rsidRDefault="00736753">
      <w:pPr>
        <w:pStyle w:val="ConsPlusNonformat"/>
        <w:jc w:val="both"/>
      </w:pPr>
      <w:r>
        <w:t xml:space="preserve">              на основе объема недоотпущенной электроэнергии</w:t>
      </w:r>
    </w:p>
    <w:p w:rsidR="00736753" w:rsidRDefault="00736753">
      <w:pPr>
        <w:pStyle w:val="ConsPlusNonformat"/>
        <w:jc w:val="both"/>
      </w:pPr>
      <w:r>
        <w:t xml:space="preserve">                вследствие полного (частичного) ограничения</w:t>
      </w:r>
    </w:p>
    <w:p w:rsidR="00736753" w:rsidRDefault="00736753">
      <w:pPr>
        <w:pStyle w:val="ConsPlusNonformat"/>
        <w:jc w:val="both"/>
      </w:pPr>
      <w:r>
        <w:t xml:space="preserve">                       электроснабжения потребителей</w:t>
      </w:r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4341"/>
        <w:gridCol w:w="4609"/>
      </w:tblGrid>
      <w:tr w:rsidR="0073675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составляющей показателя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 определения</w:t>
            </w:r>
          </w:p>
        </w:tc>
      </w:tr>
      <w:tr w:rsidR="0073675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недоотпущенной электроэнергии (</w:t>
            </w:r>
            <w:r>
              <w:rPr>
                <w:rFonts w:ascii="Calibri" w:hAnsi="Calibri" w:cs="Calibri"/>
              </w:rPr>
              <w:pict>
                <v:shape id="_x0000_i1210" type="#_x0000_t75" style="width:28.15pt;height:19.65pt">
                  <v:imagedata r:id="rId164" o:title=""/>
                </v:shape>
              </w:pict>
            </w:r>
            <w:r>
              <w:rPr>
                <w:rFonts w:ascii="Calibri" w:hAnsi="Calibri" w:cs="Calibri"/>
              </w:rPr>
              <w:t>), МВт*час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произведений по столбцу 32 и столбцу 33 Формы 8.1</w:t>
            </w:r>
          </w:p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pict>
                <v:shape id="_x0000_i1211" type="#_x0000_t75" style="width:13.1pt;height:18.35pt">
                  <v:imagedata r:id="rId165" o:title=""/>
                </v:shape>
              </w:pict>
            </w:r>
            <w:r>
              <w:rPr>
                <w:rFonts w:ascii="Calibri" w:hAnsi="Calibri" w:cs="Calibri"/>
              </w:rPr>
              <w:t xml:space="preserve"> столбец 32 * столбец 33)</w:t>
            </w: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7" w:name="Par2512"/>
      <w:bookmarkEnd w:id="107"/>
      <w:r>
        <w:rPr>
          <w:rFonts w:ascii="Calibri" w:hAnsi="Calibri" w:cs="Calibri"/>
        </w:rPr>
        <w:t>(Образец)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bookmarkStart w:id="108" w:name="Par2514"/>
      <w:bookmarkEnd w:id="108"/>
      <w:r>
        <w:t xml:space="preserve">            Форма 8.3 - Расчет индикативного показателя уровня</w:t>
      </w:r>
    </w:p>
    <w:p w:rsidR="00736753" w:rsidRDefault="00736753">
      <w:pPr>
        <w:pStyle w:val="ConsPlusNonformat"/>
        <w:jc w:val="both"/>
      </w:pPr>
      <w:r>
        <w:t xml:space="preserve">           надежности оказываемых услуг территориальной сетевой</w:t>
      </w:r>
    </w:p>
    <w:p w:rsidR="00736753" w:rsidRDefault="00736753">
      <w:pPr>
        <w:pStyle w:val="ConsPlusNonformat"/>
        <w:jc w:val="both"/>
      </w:pPr>
      <w:r>
        <w:t xml:space="preserve">        организацией на основе средней продолжительности нарушения</w:t>
      </w:r>
    </w:p>
    <w:p w:rsidR="00736753" w:rsidRDefault="00736753">
      <w:pPr>
        <w:pStyle w:val="ConsPlusNonformat"/>
        <w:jc w:val="both"/>
      </w:pPr>
      <w:r>
        <w:t xml:space="preserve">        электроснабжения потребителей и средней частоты прерывания</w:t>
      </w:r>
    </w:p>
    <w:p w:rsidR="00736753" w:rsidRDefault="00736753">
      <w:pPr>
        <w:pStyle w:val="ConsPlusNonformat"/>
        <w:jc w:val="both"/>
      </w:pPr>
      <w:r>
        <w:t xml:space="preserve">                      электроснабжения потребителей</w:t>
      </w:r>
    </w:p>
    <w:p w:rsidR="00736753" w:rsidRDefault="00736753">
      <w:pPr>
        <w:pStyle w:val="ConsPlusNonformat"/>
        <w:jc w:val="both"/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      Наименование электросетевой организации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4728"/>
        <w:gridCol w:w="4288"/>
      </w:tblGrid>
      <w:tr w:rsidR="0073675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составляющей показателя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 определения</w:t>
            </w:r>
          </w:p>
        </w:tc>
      </w:tr>
      <w:tr w:rsidR="0073675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9" w:name="Par2526"/>
            <w:bookmarkEnd w:id="109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Максимальное количество потребителей услуг по передаче электрической энергии (включая потребителей электрической энергии, обслуживаемых энергосбытовыми организациями (гарантирующими поставщиками), энергопринимающие устройства которых непосредственно присоединены к объектам электросетевого хозяйства сетевой организации), </w:t>
            </w:r>
            <w:r>
              <w:rPr>
                <w:rFonts w:ascii="Calibri" w:hAnsi="Calibri" w:cs="Calibri"/>
              </w:rPr>
              <w:lastRenderedPageBreak/>
              <w:t>обслуживаемых электросетевой организацией в рамках расчетного периода, шт.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соответствии с заключенными договорами по передаче электроэнергии</w:t>
            </w:r>
          </w:p>
        </w:tc>
      </w:tr>
      <w:tr w:rsidR="0073675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Максимальное количество потребителей электроэнергии, обслуживаемых электросетевой организацией в рамках расчетного периода (включая потребителей электрической энергии, обслуживаемых энергосбытовыми организациями (гарантирующими поставщиками), энергопринимающие устройства которых непосредственно присоединены к объектам электросетевого хозяйства сетевой организации), шт.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заключенными договорами по передаче электроэнергии</w:t>
            </w:r>
          </w:p>
        </w:tc>
      </w:tr>
      <w:tr w:rsidR="0073675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Максимальное за расчетный период регулирования число точек поставки электросетевой организации, шт.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заключенными договорами по передаче электроэнергии</w:t>
            </w:r>
          </w:p>
        </w:tc>
      </w:tr>
      <w:tr w:rsidR="0073675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продолжительность нарушения электроснабжения потребителей (</w:t>
            </w:r>
            <w:r>
              <w:rPr>
                <w:rFonts w:ascii="Calibri" w:hAnsi="Calibri" w:cs="Calibri"/>
              </w:rPr>
              <w:pict>
                <v:shape id="_x0000_i1212" type="#_x0000_t75" style="width:30.75pt;height:19.65pt">
                  <v:imagedata r:id="rId166" o:title=""/>
                </v:shape>
              </w:pict>
            </w:r>
            <w:r>
              <w:rPr>
                <w:rFonts w:ascii="Calibri" w:hAnsi="Calibri" w:cs="Calibri"/>
              </w:rPr>
              <w:t>), час.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произведений по столбцу 32 и столбцу 28 </w:t>
            </w:r>
            <w:hyperlink w:anchor="Par2435" w:history="1">
              <w:r>
                <w:rPr>
                  <w:rFonts w:ascii="Calibri" w:hAnsi="Calibri" w:cs="Calibri"/>
                  <w:color w:val="0000FF"/>
                </w:rPr>
                <w:t>Формы 8.1</w:t>
              </w:r>
            </w:hyperlink>
            <w:r>
              <w:rPr>
                <w:rFonts w:ascii="Calibri" w:hAnsi="Calibri" w:cs="Calibri"/>
              </w:rPr>
              <w:t xml:space="preserve">, деленная на значение </w:t>
            </w:r>
            <w:hyperlink w:anchor="Par2526" w:history="1">
              <w:r>
                <w:rPr>
                  <w:rFonts w:ascii="Calibri" w:hAnsi="Calibri" w:cs="Calibri"/>
                  <w:color w:val="0000FF"/>
                </w:rPr>
                <w:t>пункта 1 Формы 8.3</w:t>
              </w:r>
            </w:hyperlink>
          </w:p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((</w:t>
            </w:r>
            <w:r>
              <w:rPr>
                <w:rFonts w:ascii="Calibri" w:hAnsi="Calibri" w:cs="Calibri"/>
              </w:rPr>
              <w:pict>
                <v:shape id="_x0000_i1213" type="#_x0000_t75" style="width:13.1pt;height:18.35pt">
                  <v:imagedata r:id="rId165" o:title=""/>
                </v:shape>
              </w:pict>
            </w:r>
            <w:r>
              <w:rPr>
                <w:rFonts w:ascii="Calibri" w:hAnsi="Calibri" w:cs="Calibri"/>
              </w:rPr>
              <w:t xml:space="preserve"> столбец 32 * столбец 28) / </w:t>
            </w:r>
            <w:hyperlink w:anchor="Par2526" w:history="1">
              <w:r>
                <w:rPr>
                  <w:rFonts w:ascii="Calibri" w:hAnsi="Calibri" w:cs="Calibri"/>
                  <w:color w:val="0000FF"/>
                </w:rPr>
                <w:t>пункт 1 Формы 8.3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73675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частота прерывания электроснабжения потребителей (</w:t>
            </w:r>
            <w:r>
              <w:rPr>
                <w:rFonts w:ascii="Calibri" w:hAnsi="Calibri" w:cs="Calibri"/>
              </w:rPr>
              <w:pict>
                <v:shape id="_x0000_i1214" type="#_x0000_t75" style="width:28.15pt;height:19.65pt">
                  <v:imagedata r:id="rId167" o:title=""/>
                </v:shape>
              </w:pict>
            </w:r>
            <w:r>
              <w:rPr>
                <w:rFonts w:ascii="Calibri" w:hAnsi="Calibri" w:cs="Calibri"/>
              </w:rPr>
              <w:t>), шт.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 столбцу 28 </w:t>
            </w:r>
            <w:hyperlink w:anchor="Par2435" w:history="1">
              <w:r>
                <w:rPr>
                  <w:rFonts w:ascii="Calibri" w:hAnsi="Calibri" w:cs="Calibri"/>
                  <w:color w:val="0000FF"/>
                </w:rPr>
                <w:t>Формы 8.1</w:t>
              </w:r>
            </w:hyperlink>
            <w:r>
              <w:rPr>
                <w:rFonts w:ascii="Calibri" w:hAnsi="Calibri" w:cs="Calibri"/>
              </w:rPr>
              <w:t xml:space="preserve"> и деленная на значение </w:t>
            </w:r>
            <w:hyperlink w:anchor="Par2526" w:history="1">
              <w:r>
                <w:rPr>
                  <w:rFonts w:ascii="Calibri" w:hAnsi="Calibri" w:cs="Calibri"/>
                  <w:color w:val="0000FF"/>
                </w:rPr>
                <w:t>пункта 1 Формы 8.3</w:t>
              </w:r>
            </w:hyperlink>
          </w:p>
          <w:p w:rsidR="00736753" w:rsidRDefault="0073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pict>
                <v:shape id="_x0000_i1215" type="#_x0000_t75" style="width:13.1pt;height:18.35pt">
                  <v:imagedata r:id="rId165" o:title=""/>
                </v:shape>
              </w:pict>
            </w:r>
            <w:r>
              <w:rPr>
                <w:rFonts w:ascii="Calibri" w:hAnsi="Calibri" w:cs="Calibri"/>
              </w:rPr>
              <w:t xml:space="preserve"> столбец 28 </w:t>
            </w:r>
            <w:hyperlink w:anchor="Par2435" w:history="1">
              <w:r>
                <w:rPr>
                  <w:rFonts w:ascii="Calibri" w:hAnsi="Calibri" w:cs="Calibri"/>
                  <w:color w:val="0000FF"/>
                </w:rPr>
                <w:t>Формы 8.1</w:t>
              </w:r>
            </w:hyperlink>
            <w:r>
              <w:rPr>
                <w:rFonts w:ascii="Calibri" w:hAnsi="Calibri" w:cs="Calibri"/>
              </w:rPr>
              <w:t xml:space="preserve"> / </w:t>
            </w:r>
            <w:hyperlink w:anchor="Par2526" w:history="1">
              <w:r>
                <w:rPr>
                  <w:rFonts w:ascii="Calibri" w:hAnsi="Calibri" w:cs="Calibri"/>
                  <w:color w:val="0000FF"/>
                </w:rPr>
                <w:t>пункт 1 Формы 8.3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</w:tbl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pStyle w:val="ConsPlusNonformat"/>
        <w:jc w:val="both"/>
      </w:pPr>
      <w:r>
        <w:t>___________________________________________________________________________</w:t>
      </w:r>
    </w:p>
    <w:p w:rsidR="00736753" w:rsidRDefault="00736753">
      <w:pPr>
        <w:pStyle w:val="ConsPlusNonformat"/>
        <w:jc w:val="both"/>
      </w:pPr>
      <w:r>
        <w:t xml:space="preserve">            Должность                   Ф.И.О.                Подпись</w:t>
      </w: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753" w:rsidRDefault="007367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F457F" w:rsidRDefault="006F457F">
      <w:bookmarkStart w:id="110" w:name="_GoBack"/>
      <w:bookmarkEnd w:id="110"/>
    </w:p>
    <w:sectPr w:rsidR="006F457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3"/>
    <w:rsid w:val="006F457F"/>
    <w:rsid w:val="007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7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36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67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367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7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36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67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367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DECDD0268C214FD899C0D9B532B01A33D51CB34F72364E161DC7D906836CDB1A2C561AFB27802Ag5zBF" TargetMode="External"/><Relationship Id="rId117" Type="http://schemas.openxmlformats.org/officeDocument/2006/relationships/hyperlink" Target="consultantplus://offline/ref=DCDECDD0268C214FD899C0D9B532B01A33D51CB34F72364E161DC7D906836CDB1A2C561AFB27802Bg5z5F" TargetMode="External"/><Relationship Id="rId21" Type="http://schemas.openxmlformats.org/officeDocument/2006/relationships/image" Target="media/image9.wmf"/><Relationship Id="rId42" Type="http://schemas.openxmlformats.org/officeDocument/2006/relationships/image" Target="media/image25.wmf"/><Relationship Id="rId47" Type="http://schemas.openxmlformats.org/officeDocument/2006/relationships/image" Target="media/image30.wmf"/><Relationship Id="rId63" Type="http://schemas.openxmlformats.org/officeDocument/2006/relationships/image" Target="media/image46.wmf"/><Relationship Id="rId68" Type="http://schemas.openxmlformats.org/officeDocument/2006/relationships/image" Target="media/image51.wmf"/><Relationship Id="rId84" Type="http://schemas.openxmlformats.org/officeDocument/2006/relationships/image" Target="media/image67.wmf"/><Relationship Id="rId89" Type="http://schemas.openxmlformats.org/officeDocument/2006/relationships/image" Target="media/image70.wmf"/><Relationship Id="rId112" Type="http://schemas.openxmlformats.org/officeDocument/2006/relationships/image" Target="media/image93.wmf"/><Relationship Id="rId133" Type="http://schemas.openxmlformats.org/officeDocument/2006/relationships/image" Target="media/image112.wmf"/><Relationship Id="rId138" Type="http://schemas.openxmlformats.org/officeDocument/2006/relationships/image" Target="media/image117.wmf"/><Relationship Id="rId154" Type="http://schemas.openxmlformats.org/officeDocument/2006/relationships/image" Target="media/image131.wmf"/><Relationship Id="rId159" Type="http://schemas.openxmlformats.org/officeDocument/2006/relationships/image" Target="media/image136.wmf"/><Relationship Id="rId16" Type="http://schemas.openxmlformats.org/officeDocument/2006/relationships/image" Target="media/image4.wmf"/><Relationship Id="rId107" Type="http://schemas.openxmlformats.org/officeDocument/2006/relationships/image" Target="media/image88.wmf"/><Relationship Id="rId11" Type="http://schemas.openxmlformats.org/officeDocument/2006/relationships/hyperlink" Target="consultantplus://offline/ref=DCDECDD0268C214FD899C0D9B532B01A33D714B34E7F364E161DC7D906836CDB1A2C561AFB27802Ag5z4F" TargetMode="External"/><Relationship Id="rId32" Type="http://schemas.openxmlformats.org/officeDocument/2006/relationships/hyperlink" Target="consultantplus://offline/ref=DCDECDD0268C214FD899C0D9B532B01A33D51CB34F72364E161DC7D906836CDB1A2C561AFB27802Bg5z3F" TargetMode="External"/><Relationship Id="rId37" Type="http://schemas.openxmlformats.org/officeDocument/2006/relationships/hyperlink" Target="consultantplus://offline/ref=DCDECDD0268C214FD899C0D9B532B01A33D51CB34F72364E161DC7D906836CDB1A2C561AFB27802Bg5z1F" TargetMode="External"/><Relationship Id="rId53" Type="http://schemas.openxmlformats.org/officeDocument/2006/relationships/image" Target="media/image36.wmf"/><Relationship Id="rId58" Type="http://schemas.openxmlformats.org/officeDocument/2006/relationships/image" Target="media/image41.wmf"/><Relationship Id="rId74" Type="http://schemas.openxmlformats.org/officeDocument/2006/relationships/image" Target="media/image57.wmf"/><Relationship Id="rId79" Type="http://schemas.openxmlformats.org/officeDocument/2006/relationships/image" Target="media/image62.wmf"/><Relationship Id="rId102" Type="http://schemas.openxmlformats.org/officeDocument/2006/relationships/image" Target="media/image83.wmf"/><Relationship Id="rId123" Type="http://schemas.openxmlformats.org/officeDocument/2006/relationships/image" Target="media/image102.wmf"/><Relationship Id="rId128" Type="http://schemas.openxmlformats.org/officeDocument/2006/relationships/image" Target="media/image107.wmf"/><Relationship Id="rId144" Type="http://schemas.openxmlformats.org/officeDocument/2006/relationships/image" Target="media/image123.wmf"/><Relationship Id="rId149" Type="http://schemas.openxmlformats.org/officeDocument/2006/relationships/image" Target="media/image128.wmf"/><Relationship Id="rId5" Type="http://schemas.openxmlformats.org/officeDocument/2006/relationships/hyperlink" Target="http://www.consultant.ru" TargetMode="External"/><Relationship Id="rId90" Type="http://schemas.openxmlformats.org/officeDocument/2006/relationships/image" Target="media/image71.wmf"/><Relationship Id="rId95" Type="http://schemas.openxmlformats.org/officeDocument/2006/relationships/image" Target="media/image76.wmf"/><Relationship Id="rId160" Type="http://schemas.openxmlformats.org/officeDocument/2006/relationships/image" Target="media/image137.wmf"/><Relationship Id="rId165" Type="http://schemas.openxmlformats.org/officeDocument/2006/relationships/image" Target="media/image142.wmf"/><Relationship Id="rId22" Type="http://schemas.openxmlformats.org/officeDocument/2006/relationships/image" Target="media/image10.wmf"/><Relationship Id="rId27" Type="http://schemas.openxmlformats.org/officeDocument/2006/relationships/image" Target="media/image14.wmf"/><Relationship Id="rId43" Type="http://schemas.openxmlformats.org/officeDocument/2006/relationships/image" Target="media/image26.wmf"/><Relationship Id="rId48" Type="http://schemas.openxmlformats.org/officeDocument/2006/relationships/image" Target="media/image31.wmf"/><Relationship Id="rId64" Type="http://schemas.openxmlformats.org/officeDocument/2006/relationships/image" Target="media/image47.wmf"/><Relationship Id="rId69" Type="http://schemas.openxmlformats.org/officeDocument/2006/relationships/image" Target="media/image52.wmf"/><Relationship Id="rId113" Type="http://schemas.openxmlformats.org/officeDocument/2006/relationships/image" Target="media/image94.wmf"/><Relationship Id="rId118" Type="http://schemas.openxmlformats.org/officeDocument/2006/relationships/image" Target="media/image97.wmf"/><Relationship Id="rId134" Type="http://schemas.openxmlformats.org/officeDocument/2006/relationships/image" Target="media/image113.wmf"/><Relationship Id="rId139" Type="http://schemas.openxmlformats.org/officeDocument/2006/relationships/image" Target="media/image118.wmf"/><Relationship Id="rId80" Type="http://schemas.openxmlformats.org/officeDocument/2006/relationships/image" Target="media/image63.wmf"/><Relationship Id="rId85" Type="http://schemas.openxmlformats.org/officeDocument/2006/relationships/hyperlink" Target="consultantplus://offline/ref=DCDECDD0268C214FD899C0D9B532B01A33DA1CB94F74364E161DC7D906g8z3F" TargetMode="External"/><Relationship Id="rId150" Type="http://schemas.openxmlformats.org/officeDocument/2006/relationships/hyperlink" Target="consultantplus://offline/ref=DCDECDD0268C214FD899C0D9B532B01A33D51CB34F72364E161DC7D906836CDB1A2C561AFB27802Cg5z4F" TargetMode="External"/><Relationship Id="rId155" Type="http://schemas.openxmlformats.org/officeDocument/2006/relationships/image" Target="media/image132.wmf"/><Relationship Id="rId12" Type="http://schemas.openxmlformats.org/officeDocument/2006/relationships/hyperlink" Target="consultantplus://offline/ref=DCDECDD0268C214FD899C0D9B532B01A33D71CB34E76364E161DC7D906836CDB1A2C561AFB27802Bg5z7F" TargetMode="External"/><Relationship Id="rId17" Type="http://schemas.openxmlformats.org/officeDocument/2006/relationships/image" Target="media/image5.wmf"/><Relationship Id="rId33" Type="http://schemas.openxmlformats.org/officeDocument/2006/relationships/image" Target="media/image18.wmf"/><Relationship Id="rId38" Type="http://schemas.openxmlformats.org/officeDocument/2006/relationships/image" Target="media/image22.wmf"/><Relationship Id="rId59" Type="http://schemas.openxmlformats.org/officeDocument/2006/relationships/image" Target="media/image42.wmf"/><Relationship Id="rId103" Type="http://schemas.openxmlformats.org/officeDocument/2006/relationships/image" Target="media/image84.wmf"/><Relationship Id="rId108" Type="http://schemas.openxmlformats.org/officeDocument/2006/relationships/image" Target="media/image89.wmf"/><Relationship Id="rId124" Type="http://schemas.openxmlformats.org/officeDocument/2006/relationships/image" Target="media/image103.wmf"/><Relationship Id="rId129" Type="http://schemas.openxmlformats.org/officeDocument/2006/relationships/image" Target="media/image108.wmf"/><Relationship Id="rId54" Type="http://schemas.openxmlformats.org/officeDocument/2006/relationships/image" Target="media/image37.wmf"/><Relationship Id="rId70" Type="http://schemas.openxmlformats.org/officeDocument/2006/relationships/image" Target="media/image53.wmf"/><Relationship Id="rId75" Type="http://schemas.openxmlformats.org/officeDocument/2006/relationships/image" Target="media/image58.wmf"/><Relationship Id="rId91" Type="http://schemas.openxmlformats.org/officeDocument/2006/relationships/image" Target="media/image72.wmf"/><Relationship Id="rId96" Type="http://schemas.openxmlformats.org/officeDocument/2006/relationships/image" Target="media/image77.wmf"/><Relationship Id="rId140" Type="http://schemas.openxmlformats.org/officeDocument/2006/relationships/image" Target="media/image119.wmf"/><Relationship Id="rId145" Type="http://schemas.openxmlformats.org/officeDocument/2006/relationships/image" Target="media/image124.wmf"/><Relationship Id="rId161" Type="http://schemas.openxmlformats.org/officeDocument/2006/relationships/image" Target="media/image138.wmf"/><Relationship Id="rId166" Type="http://schemas.openxmlformats.org/officeDocument/2006/relationships/image" Target="media/image14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CDECDD0268C214FD899C0D9B532B01A33D51CB34F72364E161DC7D906836CDB1A2C561AFB27802Ag5z7F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5.wmf"/><Relationship Id="rId36" Type="http://schemas.openxmlformats.org/officeDocument/2006/relationships/image" Target="media/image21.wmf"/><Relationship Id="rId49" Type="http://schemas.openxmlformats.org/officeDocument/2006/relationships/image" Target="media/image32.wmf"/><Relationship Id="rId57" Type="http://schemas.openxmlformats.org/officeDocument/2006/relationships/image" Target="media/image40.wmf"/><Relationship Id="rId106" Type="http://schemas.openxmlformats.org/officeDocument/2006/relationships/image" Target="media/image87.wmf"/><Relationship Id="rId114" Type="http://schemas.openxmlformats.org/officeDocument/2006/relationships/image" Target="media/image95.wmf"/><Relationship Id="rId119" Type="http://schemas.openxmlformats.org/officeDocument/2006/relationships/image" Target="media/image98.wmf"/><Relationship Id="rId127" Type="http://schemas.openxmlformats.org/officeDocument/2006/relationships/image" Target="media/image106.wmf"/><Relationship Id="rId10" Type="http://schemas.openxmlformats.org/officeDocument/2006/relationships/hyperlink" Target="consultantplus://offline/ref=DCDECDD0268C214FD899C0D9B532B01A33D51CB34F72364E161DC7D906836CDB1A2C561AFB27802Ag5z7F" TargetMode="External"/><Relationship Id="rId31" Type="http://schemas.openxmlformats.org/officeDocument/2006/relationships/image" Target="media/image17.wmf"/><Relationship Id="rId44" Type="http://schemas.openxmlformats.org/officeDocument/2006/relationships/image" Target="media/image27.wmf"/><Relationship Id="rId52" Type="http://schemas.openxmlformats.org/officeDocument/2006/relationships/image" Target="media/image35.wmf"/><Relationship Id="rId60" Type="http://schemas.openxmlformats.org/officeDocument/2006/relationships/image" Target="media/image43.wmf"/><Relationship Id="rId65" Type="http://schemas.openxmlformats.org/officeDocument/2006/relationships/image" Target="media/image48.wmf"/><Relationship Id="rId73" Type="http://schemas.openxmlformats.org/officeDocument/2006/relationships/image" Target="media/image56.wmf"/><Relationship Id="rId78" Type="http://schemas.openxmlformats.org/officeDocument/2006/relationships/image" Target="media/image61.wmf"/><Relationship Id="rId81" Type="http://schemas.openxmlformats.org/officeDocument/2006/relationships/image" Target="media/image64.wmf"/><Relationship Id="rId86" Type="http://schemas.openxmlformats.org/officeDocument/2006/relationships/hyperlink" Target="consultantplus://offline/ref=DCDECDD0268C214FD899C0D9B532B01A33DA1CB84C71364E161DC7D906836CDB1A2C561AFB26802Cg5z2F" TargetMode="External"/><Relationship Id="rId94" Type="http://schemas.openxmlformats.org/officeDocument/2006/relationships/image" Target="media/image75.wmf"/><Relationship Id="rId99" Type="http://schemas.openxmlformats.org/officeDocument/2006/relationships/image" Target="media/image80.wmf"/><Relationship Id="rId101" Type="http://schemas.openxmlformats.org/officeDocument/2006/relationships/image" Target="media/image82.wmf"/><Relationship Id="rId122" Type="http://schemas.openxmlformats.org/officeDocument/2006/relationships/image" Target="media/image101.wmf"/><Relationship Id="rId130" Type="http://schemas.openxmlformats.org/officeDocument/2006/relationships/image" Target="media/image109.wmf"/><Relationship Id="rId135" Type="http://schemas.openxmlformats.org/officeDocument/2006/relationships/image" Target="media/image114.wmf"/><Relationship Id="rId143" Type="http://schemas.openxmlformats.org/officeDocument/2006/relationships/image" Target="media/image122.wmf"/><Relationship Id="rId148" Type="http://schemas.openxmlformats.org/officeDocument/2006/relationships/image" Target="media/image127.wmf"/><Relationship Id="rId151" Type="http://schemas.openxmlformats.org/officeDocument/2006/relationships/hyperlink" Target="consultantplus://offline/ref=DCDECDD0268C214FD899C0D9B532B01A33D51CB34F72364E161DC7D906836CDB1A2C561AFB27802Cg5z4F" TargetMode="External"/><Relationship Id="rId156" Type="http://schemas.openxmlformats.org/officeDocument/2006/relationships/image" Target="media/image133.wmf"/><Relationship Id="rId164" Type="http://schemas.openxmlformats.org/officeDocument/2006/relationships/image" Target="media/image141.wmf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DECDD0268C214FD899C0D9B532B01A33D114B24D7E364E161DC7D906g8z3F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9" Type="http://schemas.openxmlformats.org/officeDocument/2006/relationships/hyperlink" Target="consultantplus://offline/ref=DCDECDD0268C214FD899C0D9B532B01A33D51CB34F72364E161DC7D906836CDB1A2C561AFB27802Bg5z7F" TargetMode="External"/><Relationship Id="rId109" Type="http://schemas.openxmlformats.org/officeDocument/2006/relationships/image" Target="media/image90.wmf"/><Relationship Id="rId34" Type="http://schemas.openxmlformats.org/officeDocument/2006/relationships/image" Target="media/image19.wmf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image" Target="media/image59.wmf"/><Relationship Id="rId97" Type="http://schemas.openxmlformats.org/officeDocument/2006/relationships/image" Target="media/image78.wmf"/><Relationship Id="rId104" Type="http://schemas.openxmlformats.org/officeDocument/2006/relationships/image" Target="media/image85.wmf"/><Relationship Id="rId120" Type="http://schemas.openxmlformats.org/officeDocument/2006/relationships/image" Target="media/image99.wmf"/><Relationship Id="rId125" Type="http://schemas.openxmlformats.org/officeDocument/2006/relationships/image" Target="media/image104.wmf"/><Relationship Id="rId141" Type="http://schemas.openxmlformats.org/officeDocument/2006/relationships/image" Target="media/image120.wmf"/><Relationship Id="rId146" Type="http://schemas.openxmlformats.org/officeDocument/2006/relationships/image" Target="media/image125.wmf"/><Relationship Id="rId167" Type="http://schemas.openxmlformats.org/officeDocument/2006/relationships/image" Target="media/image144.wmf"/><Relationship Id="rId7" Type="http://schemas.openxmlformats.org/officeDocument/2006/relationships/hyperlink" Target="consultantplus://offline/ref=DCDECDD0268C214FD899C0D9B532B01A33D714B34E7F364E161DC7D906836CDB1A2C561AFB27802Ag5z4F" TargetMode="External"/><Relationship Id="rId71" Type="http://schemas.openxmlformats.org/officeDocument/2006/relationships/image" Target="media/image54.wmf"/><Relationship Id="rId92" Type="http://schemas.openxmlformats.org/officeDocument/2006/relationships/image" Target="media/image73.wmf"/><Relationship Id="rId162" Type="http://schemas.openxmlformats.org/officeDocument/2006/relationships/image" Target="media/image139.wmf"/><Relationship Id="rId2" Type="http://schemas.microsoft.com/office/2007/relationships/stylesWithEffects" Target="stylesWithEffects.xml"/><Relationship Id="rId29" Type="http://schemas.openxmlformats.org/officeDocument/2006/relationships/image" Target="media/image16.wmf"/><Relationship Id="rId24" Type="http://schemas.openxmlformats.org/officeDocument/2006/relationships/image" Target="media/image12.wmf"/><Relationship Id="rId40" Type="http://schemas.openxmlformats.org/officeDocument/2006/relationships/image" Target="media/image23.wmf"/><Relationship Id="rId45" Type="http://schemas.openxmlformats.org/officeDocument/2006/relationships/image" Target="media/image28.wmf"/><Relationship Id="rId66" Type="http://schemas.openxmlformats.org/officeDocument/2006/relationships/image" Target="media/image49.wmf"/><Relationship Id="rId87" Type="http://schemas.openxmlformats.org/officeDocument/2006/relationships/image" Target="media/image68.wmf"/><Relationship Id="rId110" Type="http://schemas.openxmlformats.org/officeDocument/2006/relationships/image" Target="media/image91.wmf"/><Relationship Id="rId115" Type="http://schemas.openxmlformats.org/officeDocument/2006/relationships/image" Target="media/image96.wmf"/><Relationship Id="rId131" Type="http://schemas.openxmlformats.org/officeDocument/2006/relationships/image" Target="media/image110.wmf"/><Relationship Id="rId136" Type="http://schemas.openxmlformats.org/officeDocument/2006/relationships/image" Target="media/image115.wmf"/><Relationship Id="rId157" Type="http://schemas.openxmlformats.org/officeDocument/2006/relationships/image" Target="media/image134.wmf"/><Relationship Id="rId61" Type="http://schemas.openxmlformats.org/officeDocument/2006/relationships/image" Target="media/image44.wmf"/><Relationship Id="rId82" Type="http://schemas.openxmlformats.org/officeDocument/2006/relationships/image" Target="media/image65.wmf"/><Relationship Id="rId152" Type="http://schemas.openxmlformats.org/officeDocument/2006/relationships/image" Target="media/image129.wmf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30" Type="http://schemas.openxmlformats.org/officeDocument/2006/relationships/hyperlink" Target="consultantplus://offline/ref=DCDECDD0268C214FD899C0D9B532B01A33D514B44F77364E161DC7D906836CDB1A2C561AFB27872Dg5z4F" TargetMode="External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60.wmf"/><Relationship Id="rId100" Type="http://schemas.openxmlformats.org/officeDocument/2006/relationships/image" Target="media/image81.wmf"/><Relationship Id="rId105" Type="http://schemas.openxmlformats.org/officeDocument/2006/relationships/image" Target="media/image86.wmf"/><Relationship Id="rId126" Type="http://schemas.openxmlformats.org/officeDocument/2006/relationships/image" Target="media/image105.wmf"/><Relationship Id="rId147" Type="http://schemas.openxmlformats.org/officeDocument/2006/relationships/image" Target="media/image126.wmf"/><Relationship Id="rId168" Type="http://schemas.openxmlformats.org/officeDocument/2006/relationships/fontTable" Target="fontTable.xml"/><Relationship Id="rId8" Type="http://schemas.openxmlformats.org/officeDocument/2006/relationships/hyperlink" Target="consultantplus://offline/ref=DCDECDD0268C214FD899C0D9B532B01A33D114B24A71364E161DC7D906g8z3F" TargetMode="External"/><Relationship Id="rId51" Type="http://schemas.openxmlformats.org/officeDocument/2006/relationships/image" Target="media/image34.wmf"/><Relationship Id="rId72" Type="http://schemas.openxmlformats.org/officeDocument/2006/relationships/image" Target="media/image55.wmf"/><Relationship Id="rId93" Type="http://schemas.openxmlformats.org/officeDocument/2006/relationships/image" Target="media/image74.wmf"/><Relationship Id="rId98" Type="http://schemas.openxmlformats.org/officeDocument/2006/relationships/image" Target="media/image79.wmf"/><Relationship Id="rId121" Type="http://schemas.openxmlformats.org/officeDocument/2006/relationships/image" Target="media/image100.wmf"/><Relationship Id="rId142" Type="http://schemas.openxmlformats.org/officeDocument/2006/relationships/image" Target="media/image121.wmf"/><Relationship Id="rId163" Type="http://schemas.openxmlformats.org/officeDocument/2006/relationships/image" Target="media/image140.wmf"/><Relationship Id="rId3" Type="http://schemas.openxmlformats.org/officeDocument/2006/relationships/settings" Target="settings.xml"/><Relationship Id="rId25" Type="http://schemas.openxmlformats.org/officeDocument/2006/relationships/image" Target="media/image13.wmf"/><Relationship Id="rId46" Type="http://schemas.openxmlformats.org/officeDocument/2006/relationships/image" Target="media/image29.wmf"/><Relationship Id="rId67" Type="http://schemas.openxmlformats.org/officeDocument/2006/relationships/image" Target="media/image50.wmf"/><Relationship Id="rId116" Type="http://schemas.openxmlformats.org/officeDocument/2006/relationships/hyperlink" Target="consultantplus://offline/ref=DCDECDD0268C214FD899C0D9B532B01A33D51CB34F72364E161DC7D906836CDB1A2C561AFB27802Bg5z5F" TargetMode="External"/><Relationship Id="rId137" Type="http://schemas.openxmlformats.org/officeDocument/2006/relationships/image" Target="media/image116.wmf"/><Relationship Id="rId158" Type="http://schemas.openxmlformats.org/officeDocument/2006/relationships/image" Target="media/image135.wmf"/><Relationship Id="rId20" Type="http://schemas.openxmlformats.org/officeDocument/2006/relationships/image" Target="media/image8.wmf"/><Relationship Id="rId41" Type="http://schemas.openxmlformats.org/officeDocument/2006/relationships/image" Target="media/image24.wmf"/><Relationship Id="rId62" Type="http://schemas.openxmlformats.org/officeDocument/2006/relationships/image" Target="media/image45.wmf"/><Relationship Id="rId83" Type="http://schemas.openxmlformats.org/officeDocument/2006/relationships/image" Target="media/image66.wmf"/><Relationship Id="rId88" Type="http://schemas.openxmlformats.org/officeDocument/2006/relationships/image" Target="media/image69.wmf"/><Relationship Id="rId111" Type="http://schemas.openxmlformats.org/officeDocument/2006/relationships/image" Target="media/image92.wmf"/><Relationship Id="rId132" Type="http://schemas.openxmlformats.org/officeDocument/2006/relationships/image" Target="media/image111.wmf"/><Relationship Id="rId153" Type="http://schemas.openxmlformats.org/officeDocument/2006/relationships/image" Target="media/image1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16708</Words>
  <Characters>95236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Зайнутдинов Руслан Раисович</dc:creator>
  <cp:lastModifiedBy>Зайнутдинов Руслан Раисович</cp:lastModifiedBy>
  <cp:revision>1</cp:revision>
  <dcterms:created xsi:type="dcterms:W3CDTF">2015-07-15T05:51:00Z</dcterms:created>
  <dcterms:modified xsi:type="dcterms:W3CDTF">2015-07-15T05:52:00Z</dcterms:modified>
</cp:coreProperties>
</file>