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611891">
        <w:rPr>
          <w:b/>
          <w:color w:val="000000"/>
        </w:rPr>
        <w:t>81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1F0510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20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611891" w:rsidRDefault="00442722" w:rsidP="00611891">
      <w:pPr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1. </w:t>
      </w:r>
      <w:r w:rsidRPr="00611891">
        <w:rPr>
          <w:sz w:val="22"/>
          <w:szCs w:val="22"/>
        </w:rPr>
        <w:t xml:space="preserve">О заключении договора с единственным поставщиком </w:t>
      </w:r>
      <w:r w:rsidR="00611891" w:rsidRPr="00611891">
        <w:rPr>
          <w:sz w:val="22"/>
          <w:szCs w:val="22"/>
        </w:rPr>
        <w:t>на выполнение работ по капитальному ремонту электросетевого оборудования в РП-№10 «Учхоз колледж 2 x 1000 кВА, ив. №000001510, г. Ханты-</w:t>
      </w:r>
      <w:r w:rsidR="00581154" w:rsidRPr="00611891">
        <w:rPr>
          <w:sz w:val="22"/>
          <w:szCs w:val="22"/>
        </w:rPr>
        <w:t>Мансийск</w:t>
      </w:r>
      <w:r w:rsidR="00581154">
        <w:rPr>
          <w:sz w:val="22"/>
          <w:szCs w:val="22"/>
        </w:rPr>
        <w:t xml:space="preserve"> </w:t>
      </w:r>
      <w:r w:rsidR="00581154" w:rsidRPr="00611891">
        <w:rPr>
          <w:sz w:val="22"/>
          <w:szCs w:val="22"/>
        </w:rPr>
        <w:t>(</w:t>
      </w:r>
      <w:r w:rsidR="00611891" w:rsidRPr="00611891">
        <w:rPr>
          <w:sz w:val="22"/>
          <w:szCs w:val="22"/>
        </w:rPr>
        <w:t>реестровый номер 191</w:t>
      </w:r>
      <w:r w:rsidR="00075789" w:rsidRPr="00611891">
        <w:rPr>
          <w:sz w:val="22"/>
          <w:szCs w:val="22"/>
        </w:rPr>
        <w:t>-2023)</w:t>
      </w:r>
    </w:p>
    <w:p w:rsidR="00442722" w:rsidRPr="00C57F0D" w:rsidRDefault="00581154" w:rsidP="001F0510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 Согласно</w:t>
      </w:r>
      <w:r w:rsidR="00611891">
        <w:rPr>
          <w:sz w:val="22"/>
          <w:szCs w:val="22"/>
        </w:rPr>
        <w:t xml:space="preserve"> п.п.</w:t>
      </w:r>
      <w:r w:rsidR="003A304F">
        <w:rPr>
          <w:sz w:val="22"/>
          <w:szCs w:val="22"/>
        </w:rPr>
        <w:t>5),</w:t>
      </w:r>
      <w:r w:rsidR="00611891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п.3.2.5</w:t>
      </w:r>
      <w:r w:rsidR="00BA6B44" w:rsidRPr="00C57F0D">
        <w:rPr>
          <w:sz w:val="22"/>
          <w:szCs w:val="22"/>
        </w:rPr>
        <w:t xml:space="preserve"> Положения</w:t>
      </w:r>
      <w:r w:rsidR="00442722" w:rsidRPr="00C57F0D">
        <w:rPr>
          <w:sz w:val="22"/>
          <w:szCs w:val="22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1F0510" w:rsidRPr="00C57F0D" w:rsidRDefault="001F0510" w:rsidP="001F0510">
      <w:pPr>
        <w:framePr w:hSpace="180" w:wrap="around" w:vAnchor="text" w:hAnchor="text" w:xAlign="center" w:y="1"/>
        <w:suppressOverlap/>
        <w:jc w:val="both"/>
        <w:rPr>
          <w:color w:val="000000"/>
          <w:sz w:val="22"/>
          <w:szCs w:val="22"/>
        </w:rPr>
      </w:pPr>
      <w:r w:rsidRPr="00C57F0D">
        <w:rPr>
          <w:color w:val="000000"/>
          <w:sz w:val="22"/>
          <w:szCs w:val="22"/>
        </w:rPr>
        <w:t>5) Круг возможных поставщиков соответствующей продукции (товаров, работ, услуг) на рынке ограничен, а именно:</w:t>
      </w:r>
    </w:p>
    <w:p w:rsidR="00A41EED" w:rsidRPr="00C57F0D" w:rsidRDefault="001F0510" w:rsidP="001F0510">
      <w:pPr>
        <w:ind w:right="-284"/>
        <w:jc w:val="both"/>
        <w:rPr>
          <w:color w:val="0D0D0D"/>
          <w:sz w:val="22"/>
          <w:szCs w:val="22"/>
        </w:rPr>
      </w:pPr>
      <w:r w:rsidRPr="00C57F0D">
        <w:rPr>
          <w:color w:val="000000"/>
          <w:sz w:val="22"/>
          <w:szCs w:val="22"/>
        </w:rPr>
        <w:t>а) продукция может быть получена только от одного поставщика и отсутствует ее равноценная замена</w:t>
      </w:r>
    </w:p>
    <w:p w:rsidR="00442722" w:rsidRPr="00C57F0D" w:rsidRDefault="00442722" w:rsidP="00F100E7">
      <w:pPr>
        <w:ind w:right="-284"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На основании вышеизложенного, на голосование вынесен следующий вопрос: </w:t>
      </w:r>
    </w:p>
    <w:p w:rsidR="00581154" w:rsidRPr="00C57F0D" w:rsidRDefault="00442722" w:rsidP="00581154">
      <w:pPr>
        <w:widowControl w:val="0"/>
        <w:ind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«Заключить договор с единственным поставщиком на </w:t>
      </w:r>
      <w:r w:rsidR="00581154" w:rsidRPr="00611891">
        <w:rPr>
          <w:sz w:val="22"/>
          <w:szCs w:val="22"/>
        </w:rPr>
        <w:t>выполнение работ по капитальному ремонту электросетевого оборудования в РП-№10 «Учхоз колледж 2 x 1000 кВА, ив. №000001510, г. Ханты-Мансийск</w:t>
      </w:r>
      <w:r w:rsidR="00581154">
        <w:rPr>
          <w:sz w:val="22"/>
          <w:szCs w:val="22"/>
        </w:rPr>
        <w:t>».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581154">
        <w:rPr>
          <w:b/>
          <w:i/>
          <w:sz w:val="22"/>
          <w:szCs w:val="22"/>
        </w:rPr>
        <w:t>Заказчик</w:t>
      </w:r>
      <w:r w:rsidR="00442722" w:rsidRPr="00C57F0D">
        <w:rPr>
          <w:b/>
          <w:i/>
          <w:sz w:val="22"/>
          <w:szCs w:val="22"/>
        </w:rPr>
        <w:t xml:space="preserve">: АО «ЮРЭСК» (628012, ХМАО-Югра, г. Ханты-Мансийск, ул. Ленина, 52/1); </w:t>
      </w:r>
    </w:p>
    <w:p w:rsidR="00F100E7" w:rsidRDefault="00A41EED" w:rsidP="001F0510">
      <w:pPr>
        <w:autoSpaceDE w:val="0"/>
        <w:autoSpaceDN w:val="0"/>
        <w:adjustRightInd w:val="0"/>
        <w:rPr>
          <w:color w:val="000000"/>
        </w:rPr>
      </w:pPr>
      <w:r w:rsidRPr="00C57F0D">
        <w:rPr>
          <w:b/>
          <w:i/>
          <w:sz w:val="22"/>
          <w:szCs w:val="22"/>
        </w:rPr>
        <w:t xml:space="preserve">          </w:t>
      </w:r>
      <w:r w:rsidR="00581154">
        <w:rPr>
          <w:b/>
          <w:i/>
          <w:sz w:val="22"/>
          <w:szCs w:val="22"/>
        </w:rPr>
        <w:t>Подрядчик:</w:t>
      </w:r>
      <w:r w:rsidR="00581154" w:rsidRPr="00581154">
        <w:rPr>
          <w:color w:val="000000"/>
        </w:rPr>
        <w:t xml:space="preserve"> </w:t>
      </w:r>
      <w:r w:rsidR="00581154">
        <w:rPr>
          <w:color w:val="000000"/>
        </w:rPr>
        <w:t>ООО Научно-производственное предприятие «Микропроцессорные технологии»</w:t>
      </w:r>
    </w:p>
    <w:p w:rsidR="00581154" w:rsidRPr="00581154" w:rsidRDefault="00581154" w:rsidP="0058115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581154">
        <w:rPr>
          <w:color w:val="000000"/>
          <w:sz w:val="22"/>
          <w:szCs w:val="22"/>
        </w:rPr>
        <w:t>(630110, Новосибирская область, г. Новосибирск, ул. Писемского, д. 24/4, ИНН/КПП - 5404396621/541001001, ОГРН/ ОКПО – 1095404016630/62887456)</w:t>
      </w:r>
    </w:p>
    <w:p w:rsidR="00442722" w:rsidRDefault="001F0510" w:rsidP="001F0510">
      <w:pPr>
        <w:ind w:left="34"/>
        <w:rPr>
          <w:sz w:val="22"/>
          <w:szCs w:val="22"/>
        </w:rPr>
      </w:pPr>
      <w:r w:rsidRPr="00C57F0D">
        <w:rPr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</w:p>
    <w:p w:rsidR="00581154" w:rsidRPr="00C57F0D" w:rsidRDefault="00581154" w:rsidP="00581154">
      <w:pPr>
        <w:ind w:left="34" w:firstLine="674"/>
        <w:rPr>
          <w:sz w:val="22"/>
          <w:szCs w:val="22"/>
        </w:rPr>
      </w:pPr>
      <w:r>
        <w:t>Выполнение</w:t>
      </w:r>
      <w:r w:rsidRPr="001555CB">
        <w:t xml:space="preserve"> </w:t>
      </w:r>
      <w:r w:rsidRPr="00A443B2">
        <w:t>работ</w:t>
      </w:r>
      <w:r w:rsidRPr="008C51B0">
        <w:t xml:space="preserve"> по капитальному ремонту электросетевого оборудования в РП-№10 «Учхоз колледж 2 x 1000 кВА, ив. №000001510, г. Ханты-Мансийск</w:t>
      </w:r>
      <w:r>
        <w:t>»</w:t>
      </w:r>
    </w:p>
    <w:p w:rsidR="00581154" w:rsidRDefault="00C57F0D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581154">
        <w:rPr>
          <w:b/>
          <w:i/>
          <w:sz w:val="22"/>
          <w:szCs w:val="22"/>
        </w:rPr>
        <w:t>выполнения работ</w:t>
      </w:r>
      <w:r w:rsidR="00442722" w:rsidRPr="00C57F0D">
        <w:rPr>
          <w:b/>
          <w:i/>
          <w:sz w:val="22"/>
          <w:szCs w:val="22"/>
        </w:rPr>
        <w:t>:</w:t>
      </w:r>
    </w:p>
    <w:p w:rsidR="00581154" w:rsidRDefault="00C57F0D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 w:rsidRPr="00581154">
        <w:rPr>
          <w:b/>
          <w:i/>
          <w:sz w:val="22"/>
          <w:szCs w:val="22"/>
        </w:rPr>
        <w:t xml:space="preserve"> </w:t>
      </w:r>
      <w:r w:rsidR="003A304F">
        <w:t>н</w:t>
      </w:r>
      <w:r w:rsidR="00581154" w:rsidRPr="00581154">
        <w:t>ачальный срок выполнения Работ – с момента заключения Договора;</w:t>
      </w:r>
    </w:p>
    <w:p w:rsidR="00442722" w:rsidRPr="00C57F0D" w:rsidRDefault="00581154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3A304F">
        <w:t>к</w:t>
      </w:r>
      <w:r w:rsidRPr="008F416A">
        <w:t xml:space="preserve">онечный срок выполнения Работ – </w:t>
      </w:r>
      <w:r>
        <w:t>не позднее 20 декабря 2023</w:t>
      </w:r>
      <w:r w:rsidRPr="00A443B2">
        <w:t xml:space="preserve"> г.</w:t>
      </w:r>
    </w:p>
    <w:p w:rsidR="00C57F0D" w:rsidRDefault="00442722" w:rsidP="00BA6B44">
      <w:pPr>
        <w:ind w:firstLine="708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Место </w:t>
      </w:r>
      <w:r w:rsidR="00581154">
        <w:rPr>
          <w:b/>
          <w:i/>
          <w:sz w:val="22"/>
          <w:szCs w:val="22"/>
        </w:rPr>
        <w:t>выполнения работ</w:t>
      </w:r>
      <w:r w:rsidRPr="00C57F0D">
        <w:rPr>
          <w:b/>
          <w:i/>
          <w:sz w:val="22"/>
          <w:szCs w:val="22"/>
        </w:rPr>
        <w:t>:</w:t>
      </w:r>
    </w:p>
    <w:p w:rsidR="00581154" w:rsidRPr="00C57F0D" w:rsidRDefault="00442722" w:rsidP="00581154">
      <w:pPr>
        <w:rPr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 </w:t>
      </w:r>
      <w:r w:rsidR="00581154" w:rsidRPr="008C51B0">
        <w:rPr>
          <w:szCs w:val="26"/>
        </w:rPr>
        <w:t>Тюменская область, Ханты-Мансийский автономный округ</w:t>
      </w:r>
      <w:r w:rsidR="00581154" w:rsidRPr="008C51B0">
        <w:rPr>
          <w:szCs w:val="26"/>
          <w:lang w:val="en-US"/>
        </w:rPr>
        <w:t> </w:t>
      </w:r>
      <w:r w:rsidR="00581154" w:rsidRPr="008C51B0">
        <w:rPr>
          <w:szCs w:val="26"/>
        </w:rPr>
        <w:t>– Югра, г.</w:t>
      </w:r>
      <w:r w:rsidR="00581154" w:rsidRPr="008C51B0">
        <w:rPr>
          <w:szCs w:val="26"/>
          <w:lang w:val="en-US"/>
        </w:rPr>
        <w:t> </w:t>
      </w:r>
      <w:r w:rsidR="00581154" w:rsidRPr="008C51B0">
        <w:rPr>
          <w:szCs w:val="26"/>
        </w:rPr>
        <w:t>Ханты-Мансийск</w:t>
      </w: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Стоимость </w:t>
      </w:r>
      <w:r w:rsidR="00581154">
        <w:rPr>
          <w:b/>
          <w:i/>
          <w:sz w:val="22"/>
          <w:szCs w:val="22"/>
        </w:rPr>
        <w:t>работ</w:t>
      </w:r>
      <w:r w:rsidRPr="00C57F0D">
        <w:rPr>
          <w:b/>
          <w:i/>
          <w:sz w:val="22"/>
          <w:szCs w:val="22"/>
        </w:rPr>
        <w:t xml:space="preserve">: </w:t>
      </w:r>
    </w:p>
    <w:p w:rsidR="00BA6B44" w:rsidRPr="00581154" w:rsidRDefault="00581154" w:rsidP="00C57F0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581154">
        <w:rPr>
          <w:color w:val="000000"/>
          <w:sz w:val="22"/>
          <w:szCs w:val="22"/>
        </w:rPr>
        <w:t>6 360 000 (шесть миллионов триста шестьдесят тысяч) рублей 00 копеек, включая НДС (20%) 1 060 000 (один миллион шестьдесят тысяч) рублей 00 копеек.</w:t>
      </w:r>
    </w:p>
    <w:p w:rsidR="0085379D" w:rsidRPr="00C57F0D" w:rsidRDefault="00442722" w:rsidP="0085379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Порядок оплаты: </w:t>
      </w:r>
    </w:p>
    <w:p w:rsidR="0085379D" w:rsidRPr="00C57F0D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lastRenderedPageBreak/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</w:p>
    <w:p w:rsidR="00581154" w:rsidRDefault="00877076" w:rsidP="00442722">
      <w:pPr>
        <w:tabs>
          <w:tab w:val="left" w:pos="142"/>
          <w:tab w:val="left" w:pos="1418"/>
        </w:tabs>
        <w:ind w:firstLine="709"/>
        <w:jc w:val="both"/>
        <w:rPr>
          <w:sz w:val="22"/>
          <w:szCs w:val="22"/>
        </w:rPr>
      </w:pPr>
      <w:r w:rsidRPr="00877076">
        <w:rPr>
          <w:sz w:val="22"/>
          <w:szCs w:val="22"/>
        </w:rPr>
        <w:t xml:space="preserve">Заказчик осуществляет оплату фактически выполненных Подрядчиком Работ в течение 30 (тридцати) рабочих дней, </w:t>
      </w:r>
      <w:r w:rsidRPr="00877076">
        <w:rPr>
          <w:color w:val="000000"/>
          <w:sz w:val="22"/>
          <w:szCs w:val="22"/>
        </w:rPr>
        <w:t>после подписания Сторонами</w:t>
      </w:r>
      <w:r w:rsidRPr="00877076">
        <w:rPr>
          <w:sz w:val="22"/>
          <w:szCs w:val="22"/>
        </w:rPr>
        <w:t xml:space="preserve"> всех Актов о приемке выполненных работ (по форме КС-2), справок о стоимости выполненных работ и затрат (по форме КС-3) и получения Заказчиком </w:t>
      </w:r>
      <w:r w:rsidR="00D404F2">
        <w:rPr>
          <w:sz w:val="22"/>
          <w:szCs w:val="22"/>
        </w:rPr>
        <w:t>оригинала счета, счета-фактуры</w:t>
      </w:r>
      <w:r w:rsidR="00D404F2" w:rsidRPr="00263F5D">
        <w:t>, оформленных надлежащим образом, документов, предусмотренных пункт</w:t>
      </w:r>
      <w:r w:rsidR="00D404F2">
        <w:t>ом</w:t>
      </w:r>
      <w:r w:rsidR="00D404F2" w:rsidRPr="00263F5D">
        <w:t xml:space="preserve"> 7.3.1 настоящего Договора, а также иных </w:t>
      </w:r>
      <w:r w:rsidR="00D404F2" w:rsidRPr="001E2934">
        <w:t>документов, указанных в  Техническом задании (Приложение № 1 к настоящему Договору).</w:t>
      </w:r>
    </w:p>
    <w:p w:rsidR="00877076" w:rsidRPr="00877076" w:rsidRDefault="00877076" w:rsidP="00442722">
      <w:pPr>
        <w:tabs>
          <w:tab w:val="left" w:pos="142"/>
          <w:tab w:val="left" w:pos="1418"/>
        </w:tabs>
        <w:ind w:firstLine="709"/>
        <w:jc w:val="both"/>
        <w:rPr>
          <w:iCs/>
          <w:sz w:val="22"/>
          <w:szCs w:val="22"/>
        </w:rPr>
      </w:pP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A6B44">
        <w:rPr>
          <w:b/>
        </w:rPr>
        <w:t>20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FE3144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44" w:rsidRDefault="00FE3144">
      <w:r>
        <w:separator/>
      </w:r>
    </w:p>
  </w:endnote>
  <w:endnote w:type="continuationSeparator" w:id="0">
    <w:p w:rsidR="00FE3144" w:rsidRDefault="00F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44" w:rsidRDefault="00FE3144">
      <w:r>
        <w:separator/>
      </w:r>
    </w:p>
  </w:footnote>
  <w:footnote w:type="continuationSeparator" w:id="0">
    <w:p w:rsidR="00FE3144" w:rsidRDefault="00F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C38CA"/>
    <w:rsid w:val="001F0510"/>
    <w:rsid w:val="00244723"/>
    <w:rsid w:val="002801C5"/>
    <w:rsid w:val="00337FD3"/>
    <w:rsid w:val="003A304F"/>
    <w:rsid w:val="003C4A79"/>
    <w:rsid w:val="003D3359"/>
    <w:rsid w:val="00442722"/>
    <w:rsid w:val="004B150E"/>
    <w:rsid w:val="004F097C"/>
    <w:rsid w:val="00552E8A"/>
    <w:rsid w:val="00581154"/>
    <w:rsid w:val="005B4A30"/>
    <w:rsid w:val="005C1CFB"/>
    <w:rsid w:val="00611891"/>
    <w:rsid w:val="006A6CF7"/>
    <w:rsid w:val="006D5A9D"/>
    <w:rsid w:val="007013EC"/>
    <w:rsid w:val="00785560"/>
    <w:rsid w:val="007B6FD1"/>
    <w:rsid w:val="00810FE5"/>
    <w:rsid w:val="00820C7D"/>
    <w:rsid w:val="0085379D"/>
    <w:rsid w:val="00877076"/>
    <w:rsid w:val="008956C0"/>
    <w:rsid w:val="008E01BE"/>
    <w:rsid w:val="008E78ED"/>
    <w:rsid w:val="00972AB2"/>
    <w:rsid w:val="009C347D"/>
    <w:rsid w:val="009F4C6F"/>
    <w:rsid w:val="00A044FD"/>
    <w:rsid w:val="00A41EED"/>
    <w:rsid w:val="00AF2932"/>
    <w:rsid w:val="00AF4CF2"/>
    <w:rsid w:val="00B91AF7"/>
    <w:rsid w:val="00BA6B44"/>
    <w:rsid w:val="00BC0BBD"/>
    <w:rsid w:val="00BD25B6"/>
    <w:rsid w:val="00C57F0D"/>
    <w:rsid w:val="00D15DD8"/>
    <w:rsid w:val="00D404F2"/>
    <w:rsid w:val="00DA7BFB"/>
    <w:rsid w:val="00DB59A5"/>
    <w:rsid w:val="00E0250F"/>
    <w:rsid w:val="00E04574"/>
    <w:rsid w:val="00E0528C"/>
    <w:rsid w:val="00E4143F"/>
    <w:rsid w:val="00F100E7"/>
    <w:rsid w:val="00F71DFE"/>
    <w:rsid w:val="00F86917"/>
    <w:rsid w:val="00F923F5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2023-10-24T03:16:00Z</dcterms:created>
  <dcterms:modified xsi:type="dcterms:W3CDTF">2023-10-24T03:16:00Z</dcterms:modified>
</cp:coreProperties>
</file>