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2009 г. N 1220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ПРИМЕНЯЕМЫХ ПРИ УСТАНОВЛЕНИИ ДОЛГОСРОЧНЫХ ТАРИФОВ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НАДЕЖНОСТИ И КАЧЕСТВА ПОСТАВЛЯЕМЫХ ТОВАРОВ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ОКАЗЫВАЕМЫХ УСЛУГ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16.04.2011 </w:t>
      </w:r>
      <w:hyperlink r:id="rId6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>,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17.02.2014 </w:t>
      </w:r>
      <w:hyperlink r:id="rId7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статьей 23 Федерального закона "Об электроэнергетике" Правительство Российской Федерации постановляет: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определении применяемых при установлении долгосрочных тарифов показателей надежности и качества поставляемых товаров и оказываемых услуг (далее - Положение).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утвердить до 1 марта 2010 г. </w:t>
      </w:r>
      <w:hyperlink r:id="rId10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Федеральной службе по тарифам утвердить в течение одного месяца после утверждения методических указаний, предусмотренных </w:t>
      </w:r>
      <w:hyperlink w:anchor="Par1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Постановления, методические </w:t>
      </w:r>
      <w:hyperlink r:id="rId11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в том числе учесть в методических указаниях особенности корректировки тарифов (цен), установленных на</w:t>
      </w:r>
      <w:proofErr w:type="gramEnd"/>
      <w:r>
        <w:rPr>
          <w:rFonts w:ascii="Calibri" w:hAnsi="Calibri" w:cs="Calibri"/>
        </w:rPr>
        <w:t xml:space="preserve"> долгосрочный период регулирования, в случае предоставления организациями, для которых такие тарифы (цены)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Организация по управлению единой национальной (общероссийской) электрической сетью и территориальные сетевые организации,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осуществляется до 1 января 2011 г., предоставляют в регулирующий орган в течение 3 месяцев с даты вступления в силу методических указаний, предусмотренных </w:t>
      </w:r>
      <w:hyperlink w:anchor="Par18" w:history="1">
        <w:r>
          <w:rPr>
            <w:rFonts w:ascii="Calibri" w:hAnsi="Calibri" w:cs="Calibri"/>
            <w:color w:val="0000FF"/>
          </w:rPr>
          <w:t>пунктом 2</w:t>
        </w:r>
        <w:proofErr w:type="gramEnd"/>
      </w:hyperlink>
      <w:r>
        <w:rPr>
          <w:rFonts w:ascii="Calibri" w:hAnsi="Calibri" w:cs="Calibri"/>
        </w:rPr>
        <w:t xml:space="preserve"> настоящего Постановления, сведения о рассчитанных и сформированных в соответствии с такими методическими указаниями фактических значениях показателей надежности и качества поставляемых товаров и оказываемых услуг по данным 2009 года и предложения по плановым значениям указанных показателей на каждый расчетный период регулирования начиная с 2011 года в пределах долгосрочного периода регулирования.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регулирующие органы определяют до 1 декабря 2010 г. для организаций, указанных в </w:t>
      </w:r>
      <w:hyperlink w:anchor="Par2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Постановления, плановые значения показателей надежности и качества поставляемых товаров и оказываемых услуг на каждый расчетный период регулирования </w:t>
      </w:r>
      <w:r>
        <w:rPr>
          <w:rFonts w:ascii="Calibri" w:hAnsi="Calibri" w:cs="Calibri"/>
        </w:rPr>
        <w:lastRenderedPageBreak/>
        <w:t>начиная с 2011 года в пределах долгосрочного периода регулирования.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Установить, что корректировка тарифов (цен) на услуги по передаче электрической энергии, установленных до 1 января 2011 г. на долгосрочный период регулирования, связанная с отклонением фактических значений показателей надежности и качества поставляемых товаров и оказываемых услуг от плановых значений, первоначально осуществляется по итогам 2011 года без учета отклонений за 2010 год.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Федеральной службе по тарифам, Федеральной службе по экологическому, технологическому и атомному надзору, Федеральной антимонопольной службе и Федеральной службе по надзору в сфере защиты прав потребителей и благополучия человека заключить до 1 ноября 2010 г. соглашения об информационном обмене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Рекомендовать органам исполнительной власти субъектов Российской Федерации в области государственного регулирования тарифов в целях исполнения требований по обмену информацией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заключить до 1 января 2010 г. с территориальными органами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человека, а также системным оператором соглашения</w:t>
      </w:r>
      <w:proofErr w:type="gramEnd"/>
      <w:r>
        <w:rPr>
          <w:rFonts w:ascii="Calibri" w:hAnsi="Calibri" w:cs="Calibri"/>
        </w:rPr>
        <w:t xml:space="preserve"> об информационном обмене, </w:t>
      </w:r>
      <w:proofErr w:type="gramStart"/>
      <w:r>
        <w:rPr>
          <w:rFonts w:ascii="Calibri" w:hAnsi="Calibri" w:cs="Calibri"/>
        </w:rPr>
        <w:t>аналогичные</w:t>
      </w:r>
      <w:proofErr w:type="gramEnd"/>
      <w:r>
        <w:rPr>
          <w:rFonts w:ascii="Calibri" w:hAnsi="Calibri" w:cs="Calibri"/>
        </w:rPr>
        <w:t xml:space="preserve"> соглашениям об информационном обмене, заключенным в соответствии с Положением.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Министерству экономического развития Российской Федерации совместно с Министерством энергетики Российской Федерации и Федеральной службой по тарифам провести не позднее 1 марта 2012 г. анализ эффективности применения </w:t>
      </w:r>
      <w:hyperlink w:anchor="Par43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и при необходимости представить в Правительство Российской Федерации предложения о внесении изменений в Положение.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Министерству энергетики Российской Федерации совместно с Федеральной службой по тарифам и Министерством экономического развития Российской Федерации провести не позднее 1 марта 2012 г. анализ эффективности применения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и при необходимости внести изменения в эти методические</w:t>
      </w:r>
      <w:proofErr w:type="gramEnd"/>
      <w:r>
        <w:rPr>
          <w:rFonts w:ascii="Calibri" w:hAnsi="Calibri" w:cs="Calibri"/>
        </w:rPr>
        <w:t xml:space="preserve"> указания.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Федеральной службе по тарифам совместно с Министерством энергетики Российской Федерации, Министерством экономического развития Российской Федерации и Федеральной антимонопольной службой разработать и представить в Правительство Российской Федерации до 1 июля 2010 г. проект нормативного правового акта, устанавливающего порядок предоставления компенсации (снижения стоимости электрической энергии и услуг по передаче электрической энергии) потребителям, которым были поставлены товары, оказаны услуги с нарушением установленных требований</w:t>
      </w:r>
      <w:proofErr w:type="gramEnd"/>
      <w:r>
        <w:rPr>
          <w:rFonts w:ascii="Calibri" w:hAnsi="Calibri" w:cs="Calibri"/>
        </w:rPr>
        <w:t xml:space="preserve"> по надежности и качеству поставляемых товаров и оказываемых услуг.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Министерству регионального развития Российской Федерации совместно с Министерством энергетики Российской Федерации, Министерством экономического развития Российской Федерации, Федеральной службой по тарифам и Федеральной антимонопольной службой разработать и представить в Правительство Российской Федерации до 1 апреля 2010 г. проект нормативного правового акта, устанавливающего порядок определения показателей надежности и качества поставляемых товаров и оказываемых услуг для организаций, осуществляющих деятельность по производству и (или</w:t>
      </w:r>
      <w:proofErr w:type="gramEnd"/>
      <w:r>
        <w:rPr>
          <w:rFonts w:ascii="Calibri" w:hAnsi="Calibri" w:cs="Calibri"/>
        </w:rPr>
        <w:t>) передаче тепловой энергии.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Утверждено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1220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3"/>
      <w:bookmarkEnd w:id="4"/>
      <w:r>
        <w:rPr>
          <w:rFonts w:ascii="Calibri" w:hAnsi="Calibri" w:cs="Calibri"/>
          <w:b/>
          <w:bCs/>
        </w:rPr>
        <w:t>ПОЛОЖЕНИЕ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ОПРЕДЕЛЕНИИ </w:t>
      </w:r>
      <w:proofErr w:type="gramStart"/>
      <w:r>
        <w:rPr>
          <w:rFonts w:ascii="Calibri" w:hAnsi="Calibri" w:cs="Calibri"/>
          <w:b/>
          <w:bCs/>
        </w:rPr>
        <w:t>ПРИМЕНЯЕМЫХ</w:t>
      </w:r>
      <w:proofErr w:type="gramEnd"/>
      <w:r>
        <w:rPr>
          <w:rFonts w:ascii="Calibri" w:hAnsi="Calibri" w:cs="Calibri"/>
          <w:b/>
          <w:bCs/>
        </w:rPr>
        <w:t xml:space="preserve"> ПРИ УСТАНОВЛЕНИИ ДОЛГОСРОЧНЫХ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ПОКАЗАТЕЛЕЙ НАДЕЖНОСТИ И КАЧЕСТВА ПОСТАВЛЯЕМЫХ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И ОКАЗЫВАЕМЫХ УСЛУГ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16.04.2011 </w:t>
      </w:r>
      <w:hyperlink r:id="rId12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>,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17.02.2014 </w:t>
      </w:r>
      <w:hyperlink r:id="rId13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I. ОБЩИЕ ПОЛОЖЕНИЯ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определения показателей надежности и качества поставляемых товаров для организации по управлению единой национальной (общероссийской) электрической сетью и территориальных сетевых организаций, а также для организаций, осуществляющих деятельность по производству и (или) передаче тепловой энергии (далее соответственно - показатели надежности и качества, организации).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Определенные в соответствии с настоящим Положением плановые значения показателей надежности и качества подлежат опубликованию в составе решения Федеральной службы по тарифам и органа исполнительной власти субъекта Российской Федерации в области государственного регулирования тарифов (далее - регулирующие органы) об установлении тарифов и (или) их предельных уровней в установленном законодательством Российской Федерации порядке.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Определенные в соответствии с настоящим Положением </w:t>
      </w:r>
      <w:hyperlink r:id="rId16" w:history="1">
        <w:r>
          <w:rPr>
            <w:rFonts w:ascii="Calibri" w:hAnsi="Calibri" w:cs="Calibri"/>
            <w:color w:val="0000FF"/>
          </w:rPr>
          <w:t>фактические значения</w:t>
        </w:r>
      </w:hyperlink>
      <w:r>
        <w:rPr>
          <w:rFonts w:ascii="Calibri" w:hAnsi="Calibri" w:cs="Calibri"/>
        </w:rPr>
        <w:t xml:space="preserve"> показателей надежности и качества подлежат опубликованию ежегодно, до 1 июня,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случае если в ходе определения регулирующим органом плановых или фактических значений показателей надежности и качества выявлено существенное расхождение данных, полученных им от организаций, осуществляющих регулируемую деятельность, и данных, полученных им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Положения, не позволяющее при использовании этих данных принять решение об определении значений таких показателей, регулирующий орган осуществляет проверку полученных данных, рассматривает</w:t>
      </w:r>
      <w:proofErr w:type="gramEnd"/>
      <w:r>
        <w:rPr>
          <w:rFonts w:ascii="Calibri" w:hAnsi="Calibri" w:cs="Calibri"/>
        </w:rPr>
        <w:t xml:space="preserve"> разногласия с участием представителей организаций, предоставивших такие данные, и иных лиц, в том числе организаций, привлекаемых для проведения экспертизы, и оформляет результаты рассмотрения разногласий протоколом. В протоколе также указываются данные, которые будут использоваться регулирующим органом при определении соответствующих значений показателей надежности и качества.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II. ПОКАЗАТЕЛИ НАДЕЖНОСТИ И КАЧЕСТВА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Перечень показателей надежности и качества, порядок расчета их значений, а также порядок расчета обобщенного показателя надежности и качества, используемого при осуществлении корректировки цен (тарифов), установленных на долгосрочный период регулирования, связанной с отклонением фактических значений показателей надежности и качества от плановых, для электросетевых организаций определяются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уровня надежности и качества поставляемых товаров и </w:t>
      </w:r>
      <w:r>
        <w:rPr>
          <w:rFonts w:ascii="Calibri" w:hAnsi="Calibri" w:cs="Calibri"/>
        </w:rPr>
        <w:lastRenderedPageBreak/>
        <w:t>оказываемых услуг</w:t>
      </w:r>
      <w:proofErr w:type="gramEnd"/>
      <w:r>
        <w:rPr>
          <w:rFonts w:ascii="Calibri" w:hAnsi="Calibri" w:cs="Calibri"/>
        </w:rPr>
        <w:t xml:space="preserve"> для организации по управлению единой национальной (общероссийской) электрической сетью и территориальных сетевых организаций, а также методическими указаниями по расчету уровня надежности и качества поставляемых товаров и оказываемых услуг для организаций, осуществляющих деятельность по производству и (или) передаче тепловой энергии (далее - методические указания).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расчета значений показателей надежности и качества должен определяться в соответствии с настоящим Положением.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Плановые значения отдельных показателей надежности и качества и (или) их составляющие определяются в соответствии с методическими указаниями, если допустима возможность установления значений соответствующих показателей на одном уровне для ряда организаций.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расчета обобщенного показателя надежности и качества может различаться для организации по управлению единой национальной (общероссийской) электрической сетью и территориальных сетевых организаций исходя из технологических особенностей.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могут предусматривать определение для организаций, осуществляющих деятельность по производству и передаче тепловой энергии, обобщенного показателя надежности и качества, используемого при осуществлении корректировки цен (тарифов) на тепловую энергию и цен (тарифов) на услуги по передаче тепловой энергии, производство и передачу которой осуществляют организации.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могут предусматривать определение объемов недоотпущенной электрической энергии потребителям услуг сетевых организаций, средней продолжительности прекращения передачи электрической энергии потребителям услуг сетевых организаций и средней частоты прекращения передачи электрической энергии потребителям услуг сетевых организаций (далее - индикативные показатели уровня надежности), а также их учет при определении обобщенного показателя надежности и качества.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III. ПОРЯДОК ОПРЕДЕЛЕНИЯ ПЛАНОВЫХ ЗНАЧЕНИЙ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Плановые значения показателей надежности и качества устанавливаются регулирующими органами на каждый расчетный период регулирования в пределах долгосрочного периода регулирования. Указанные значения для организации по управлению единой национальной (общероссийской) электрической сетью и территориальных сетевых организаций </w:t>
      </w:r>
      <w:proofErr w:type="gramStart"/>
      <w:r>
        <w:rPr>
          <w:rFonts w:ascii="Calibri" w:hAnsi="Calibri" w:cs="Calibri"/>
        </w:rPr>
        <w:t>устанавливаются</w:t>
      </w:r>
      <w:proofErr w:type="gramEnd"/>
      <w:r>
        <w:rPr>
          <w:rFonts w:ascii="Calibri" w:hAnsi="Calibri" w:cs="Calibri"/>
        </w:rPr>
        <w:t xml:space="preserve"> начиная с 2011 года.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показателей надежности и качества устанавливаются регулирующими органами одновременно с установлением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тарифов на долгосрочный период регулирования для организации с учетом </w:t>
      </w:r>
      <w:hyperlink w:anchor="Par95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Плановые значения показателей надежности и качества определяются регулирующими органами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в том числе с учетом: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данных о фактических значениях показателей надежности и качества;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включаемых в соответствии с утвержденной инвестиционной программой и (или) </w:t>
      </w:r>
      <w:r>
        <w:rPr>
          <w:rFonts w:ascii="Calibri" w:hAnsi="Calibri" w:cs="Calibri"/>
        </w:rPr>
        <w:lastRenderedPageBreak/>
        <w:t>производственной программой в необходимую валовую выручку расходов, направленных на поддержание (повышение) уровня надежности и качества;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индивидуальных особенностей функционирования организаций, обусловленных природно-климатическими и территориальными условиями, технологическими и техническими характеристиками.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 xml:space="preserve">9. Плановые значения показателей надежности и качества определяются для каждой организации и в случаях, предусмотренных </w:t>
      </w:r>
      <w:hyperlink r:id="rId3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, определяются на одном уровне для каждой организации из числа организаций, осуществляющих один вид деятельности, имеющих сопоставимые друг с другом экономические и технические характеристики и (или) условия деятельности. При этом при определении плановых значений показателей надежности и качества </w:t>
      </w:r>
      <w:proofErr w:type="gramStart"/>
      <w:r>
        <w:rPr>
          <w:rFonts w:ascii="Calibri" w:hAnsi="Calibri" w:cs="Calibri"/>
        </w:rPr>
        <w:t>применяется</w:t>
      </w:r>
      <w:proofErr w:type="gramEnd"/>
      <w:r>
        <w:rPr>
          <w:rFonts w:ascii="Calibri" w:hAnsi="Calibri" w:cs="Calibri"/>
        </w:rPr>
        <w:t xml:space="preserve"> в том числе метод сравнения аналогов, основанный на сравнении показателей деятельности организаций, имеющих сопоставимые друг с другом экономические и технические характеристики и (или) условия деятельности.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по управлению единой национальной (общероссийской) электрической сетью, а также для обособленных подразделений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могут быть установлены различные значения показателей надежности и качества для различных территорий в порядке, установленном </w:t>
      </w:r>
      <w:hyperlink r:id="rId4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организации, одновременно осуществляющей деятельность по производству тепловой энергии, а также деятельность по передаче тепловой энергии, могут быть установлены единые значения показателей надежности и качества в порядке, определенном методическими указаниями.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Организации направляют в регулирующие органы предложения по плановым значениям показателей надежности и качества на каждый расчетный период регулирования в пределах долгосрочного периода регулирования в формате, определенном </w:t>
      </w:r>
      <w:hyperlink r:id="rId43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и в сроки, установленные для предоставления предложений об установлении тарифов и (или) предельных уровней тарифов на долгосрочный период регулирования в соответствии с Постановлением Правительства Российской Федерации от 26 февраля 2004 г. N</w:t>
      </w:r>
      <w:proofErr w:type="gramEnd"/>
      <w:r>
        <w:rPr>
          <w:rFonts w:ascii="Calibri" w:hAnsi="Calibri" w:cs="Calibri"/>
        </w:rPr>
        <w:t xml:space="preserve"> 109 "О ценообразовании в отношении электрической и тепловой энергии в Российской Федерации".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11. Регулирующие органы в пределах закрепленной за ними компетенции в целях определения плановых значений показателей надежности и качества вправе запрашивать: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 и их территориальных органов - необходимую информацию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в сроки, указанные в запросе;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б) у системного оператора - необходимую информацию из состава той, которой системный оператор обладает в связи с осуществлением возложенных на него функций;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 независимых экспертов - справочную информацию;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 органов исполнительной власти субъектов Российской Федерации и органов местного самоуправления - необходимую информацию по обращениям граждан и юридических лиц, связанную с качеством предоставления сетевыми организациями услуг по передаче электрической энергии;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 xml:space="preserve">д) у гарантирующих поставщиков и энергосбытовых (энергоснабжающих) организаций - </w:t>
      </w:r>
      <w:r>
        <w:rPr>
          <w:rFonts w:ascii="Calibri" w:hAnsi="Calibri" w:cs="Calibri"/>
        </w:rPr>
        <w:lastRenderedPageBreak/>
        <w:t>необходимую информацию о количестве потребителей и точек поставки сетевой организации в соответствии с заключенными договорами об оказании услуг по передаче электрической энергии, а также информацию об обращениях граждан и юридических лиц, связанных с качеством предоставления сетевыми организациями услуг по передаче электрической энергии;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е) у сетевых организаций - документы, подтверждающие исходные данные, использованные при формировании предложения по плановым значениям показателей надежности и качества.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11(1). Организации, указанные в </w:t>
      </w:r>
      <w:hyperlink w:anchor="Par106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w:anchor="Par110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пункта 11 настоящего Положения, предоставляют информацию, указанную в запросе, не позднее 60 дней со дня его получения.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11(1)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IV. ПОРЯДОК ОПРЕДЕЛЕНИЯ ФАКТИЧЕСКИХ ЗНАЧЕНИЙ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Определение фактических значений показателей надежности и качества, а также определение индикативных показателей уровня надежности осуществляется регулирующими органами по окончании каждого расчетного периода регулирования в пределах долгосрочного периода регулирования в соответствии с </w:t>
      </w:r>
      <w:hyperlink r:id="rId51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16.04.2011 </w:t>
      </w:r>
      <w:hyperlink r:id="rId52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17.02.2014 </w:t>
      </w:r>
      <w:hyperlink r:id="rId53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определении фактических значений показателей надежности и качества, а также индикативных показателей уровня надежности регулирующие органы используют следующую информацию: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16.04.2011 </w:t>
      </w:r>
      <w:hyperlink r:id="rId54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17.02.2014 </w:t>
      </w:r>
      <w:hyperlink r:id="rId55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отчетные данные, предоставляемые организациями в соответствии с </w:t>
      </w:r>
      <w:hyperlink w:anchor="Par133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которая подлежит раскрытию организациями в соответствии с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данные, предоставляемые Федеральной службой по экологическому, технологическому и атомному надзору, Федеральной антимонопольной службой, Федеральной службой по надзору в сфере защиты прав потребителей и благополучия человека и их территориальными органами в соответствии с </w:t>
      </w:r>
      <w:hyperlink w:anchor="Par135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данные, предоставляемые системным оператором в соответствии с </w:t>
      </w:r>
      <w:hyperlink w:anchor="Par135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информацию, предоставляемую органами исполнительной власти субъектов Российской Федерации, органами местного самоуправления, гарантирующими поставщиками, энергосбытовыми (энергоснабжающими) и сетевыми организациями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3"/>
      <w:bookmarkEnd w:id="14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Организации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качества, а также при расчете индикативных показателей уровня надежности в соответствии с </w:t>
      </w:r>
      <w:hyperlink r:id="rId6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  <w:proofErr w:type="gramEnd"/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16.04.2011 </w:t>
      </w:r>
      <w:hyperlink r:id="rId61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17.02.2014 </w:t>
      </w:r>
      <w:hyperlink r:id="rId62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5"/>
      <w:bookmarkEnd w:id="15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Федеральная служба по экологическому, технологическому и атомному надзору, Федеральная антимонопольная служба, Федеральная служба по надзору в сфере защиты прав потребителей и благополучия человека и их территориальные органы предоставляют в регулирующие органы информацию, необходимую для определения фактических значений показателей надежности и качества, из состава той, которой такие органы обладают в связи с возложенными на них функциями по осуществлению государственного контроля в</w:t>
      </w:r>
      <w:proofErr w:type="gramEnd"/>
      <w:r>
        <w:rPr>
          <w:rFonts w:ascii="Calibri" w:hAnsi="Calibri" w:cs="Calibri"/>
        </w:rPr>
        <w:t xml:space="preserve"> установленных сферах деятельности, и </w:t>
      </w:r>
      <w:proofErr w:type="gramStart"/>
      <w:r>
        <w:rPr>
          <w:rFonts w:ascii="Calibri" w:hAnsi="Calibri" w:cs="Calibri"/>
        </w:rPr>
        <w:t>определяемую</w:t>
      </w:r>
      <w:proofErr w:type="gramEnd"/>
      <w:r>
        <w:rPr>
          <w:rFonts w:ascii="Calibri" w:hAnsi="Calibri" w:cs="Calibri"/>
        </w:rPr>
        <w:t xml:space="preserve"> в соответствии с соглашениями об информационном </w:t>
      </w:r>
      <w:r>
        <w:rPr>
          <w:rFonts w:ascii="Calibri" w:hAnsi="Calibri" w:cs="Calibri"/>
        </w:rPr>
        <w:lastRenderedPageBreak/>
        <w:t>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Системный оператор предоставляет в соответствующие регулирующие органы информацию, необходимую для определения фактических значений показателей надежности и качества, из состава той, которой системный оператор обладает в связи с осуществлением возложенных на него функций, и определяемую в соответствии с соглашениями об информационном 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 тарифов.</w:t>
      </w:r>
      <w:proofErr w:type="gramEnd"/>
      <w:r>
        <w:rPr>
          <w:rFonts w:ascii="Calibri" w:hAnsi="Calibri" w:cs="Calibri"/>
        </w:rPr>
        <w:t xml:space="preserve">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16.04.2011 N 283)</w:t>
      </w: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479E" w:rsidRDefault="003D47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6181" w:rsidRDefault="00826181">
      <w:bookmarkStart w:id="16" w:name="_GoBack"/>
      <w:bookmarkEnd w:id="16"/>
    </w:p>
    <w:sectPr w:rsidR="00826181" w:rsidSect="00D2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9E"/>
    <w:rsid w:val="003D479E"/>
    <w:rsid w:val="008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8F6A10B6A8C1A6939CB8E856624438CCBD647C726C3DE2CE29A0F9ACBD4981D1EDC498B1C767BAAB7G" TargetMode="External"/><Relationship Id="rId18" Type="http://schemas.openxmlformats.org/officeDocument/2006/relationships/hyperlink" Target="consultantplus://offline/ref=0B58F6A10B6A8C1A6939CB8E856624438CCAD842C720C3DE2CE29A0F9ACBD4981D1EDC498B1C7678AAB2G" TargetMode="External"/><Relationship Id="rId26" Type="http://schemas.openxmlformats.org/officeDocument/2006/relationships/hyperlink" Target="consultantplus://offline/ref=0B58F6A10B6A8C1A6939CB8E856624438CCAD842C720C3DE2CE29A0F9ACBD4981D1EDC498B1C7678AAB4G" TargetMode="External"/><Relationship Id="rId39" Type="http://schemas.openxmlformats.org/officeDocument/2006/relationships/hyperlink" Target="consultantplus://offline/ref=0B58F6A10B6A8C1A6939CB8E856624438CCAD842C720C3DE2CE29A0F9ACBD4981D1EDC498B1C7679AABAG" TargetMode="External"/><Relationship Id="rId21" Type="http://schemas.openxmlformats.org/officeDocument/2006/relationships/hyperlink" Target="consultantplus://offline/ref=0B58F6A10B6A8C1A6939CB8E856624438CCAD842C720C3DE2CE29A0F9ACBD4981D1EDC498B1C7678AAB1G" TargetMode="External"/><Relationship Id="rId34" Type="http://schemas.openxmlformats.org/officeDocument/2006/relationships/hyperlink" Target="consultantplus://offline/ref=0B58F6A10B6A8C1A6939CB8E856624438CCAD842C720C3DE2CE29A0F9ACBD4981D1EDC498B1C767BAAB4G" TargetMode="External"/><Relationship Id="rId42" Type="http://schemas.openxmlformats.org/officeDocument/2006/relationships/hyperlink" Target="consultantplus://offline/ref=0B58F6A10B6A8C1A6939CB8E856624438CCAD842C720C3DE2CE29A0F9ACBD4981D1EDC498B1C767EAAB2G" TargetMode="External"/><Relationship Id="rId47" Type="http://schemas.openxmlformats.org/officeDocument/2006/relationships/hyperlink" Target="consultantplus://offline/ref=0B58F6A10B6A8C1A6939CB8E856624438CCBD647C726C3DE2CE29A0F9ACBD4981D1EDC498B1C7678AAB2G" TargetMode="External"/><Relationship Id="rId50" Type="http://schemas.openxmlformats.org/officeDocument/2006/relationships/hyperlink" Target="consultantplus://offline/ref=0B58F6A10B6A8C1A6939CB8E856624438CCAD842C720C3DE2CE29A0F9ACBD4981D1EDC498B1C767BAAB4G" TargetMode="External"/><Relationship Id="rId55" Type="http://schemas.openxmlformats.org/officeDocument/2006/relationships/hyperlink" Target="consultantplus://offline/ref=0B58F6A10B6A8C1A6939CB8E856624438CCBD647C726C3DE2CE29A0F9ACBD4981D1EDC498B1C7678AAB4G" TargetMode="External"/><Relationship Id="rId63" Type="http://schemas.openxmlformats.org/officeDocument/2006/relationships/hyperlink" Target="consultantplus://offline/ref=0B58F6A10B6A8C1A6939CB8E856624438CCAD842C720C3DE2CE29A0F9ACBD4981D1EDC498B1C767BAAB4G" TargetMode="External"/><Relationship Id="rId7" Type="http://schemas.openxmlformats.org/officeDocument/2006/relationships/hyperlink" Target="consultantplus://offline/ref=0B58F6A10B6A8C1A6939CB8E856624438CCBD647C726C3DE2CE29A0F9ACBD4981D1EDC498B1C767BAAB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58F6A10B6A8C1A6939CB8E856624438CCAD94CC322C3DE2CE29A0F9ACBD4981D1EDC498B1C767AAAB7G" TargetMode="External"/><Relationship Id="rId20" Type="http://schemas.openxmlformats.org/officeDocument/2006/relationships/hyperlink" Target="consultantplus://offline/ref=0B58F6A10B6A8C1A6939CB8E856624438CC9DE46C527C3DE2CE29A0F9ACBD4981D1EDC498B1C767BAAB0G" TargetMode="External"/><Relationship Id="rId29" Type="http://schemas.openxmlformats.org/officeDocument/2006/relationships/hyperlink" Target="consultantplus://offline/ref=0B58F6A10B6A8C1A6939CB8E856624438CCAD842C720C3DE2CE29A0F9ACBD4981D1EDC498B1C767BAAB4G" TargetMode="External"/><Relationship Id="rId41" Type="http://schemas.openxmlformats.org/officeDocument/2006/relationships/hyperlink" Target="consultantplus://offline/ref=0B58F6A10B6A8C1A6939CB8E856624438CCAD842C720C3DE2CE29A0F9ACBD4981D1EDC498B1C767BAAB4G" TargetMode="External"/><Relationship Id="rId54" Type="http://schemas.openxmlformats.org/officeDocument/2006/relationships/hyperlink" Target="consultantplus://offline/ref=0B58F6A10B6A8C1A6939CB8E856624438CCAD842C720C3DE2CE29A0F9ACBD4981D1EDC498B1C767BAAB4G" TargetMode="External"/><Relationship Id="rId62" Type="http://schemas.openxmlformats.org/officeDocument/2006/relationships/hyperlink" Target="consultantplus://offline/ref=0B58F6A10B6A8C1A6939CB8E856624438CCBD647C726C3DE2CE29A0F9ACBD4981D1EDC498B1C7678AA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F6A10B6A8C1A6939CB8E856624438CCAD842C720C3DE2CE29A0F9ACBD4981D1EDC498B1C767BAAB1G" TargetMode="External"/><Relationship Id="rId11" Type="http://schemas.openxmlformats.org/officeDocument/2006/relationships/hyperlink" Target="consultantplus://offline/ref=0B58F6A10B6A8C1A6939CB8E856624438CCED94DC220C3DE2CE29A0F9ACBD4981D1EDC498B1C767BAAB3G" TargetMode="External"/><Relationship Id="rId24" Type="http://schemas.openxmlformats.org/officeDocument/2006/relationships/hyperlink" Target="consultantplus://offline/ref=0B58F6A10B6A8C1A6939CB8E856624438CCAD842C720C3DE2CE29A0F9ACBD4981D1EDC498B1C767BAAB4G" TargetMode="External"/><Relationship Id="rId32" Type="http://schemas.openxmlformats.org/officeDocument/2006/relationships/hyperlink" Target="consultantplus://offline/ref=0B58F6A10B6A8C1A6939CB8E856624438CCAD842C720C3DE2CE29A0F9ACBD4981D1EDC498B1C7679AAB0G" TargetMode="External"/><Relationship Id="rId37" Type="http://schemas.openxmlformats.org/officeDocument/2006/relationships/hyperlink" Target="consultantplus://offline/ref=0B58F6A10B6A8C1A6939CB8E856624438CCAD842C720C3DE2CE29A0F9ACBD4981D1EDC498B1C7679AAB4G" TargetMode="External"/><Relationship Id="rId40" Type="http://schemas.openxmlformats.org/officeDocument/2006/relationships/hyperlink" Target="consultantplus://offline/ref=0B58F6A10B6A8C1A6939CB8E856624438CC9DE46C527C3DE2CE29A0F9ACBD4981D1EDC498B1C767BAAB2G" TargetMode="External"/><Relationship Id="rId45" Type="http://schemas.openxmlformats.org/officeDocument/2006/relationships/hyperlink" Target="consultantplus://offline/ref=0B58F6A10B6A8C1A6939CB8E856624438CCAD842C720C3DE2CE29A0F9ACBD4981D1EDC498B1C767BAAB4G" TargetMode="External"/><Relationship Id="rId53" Type="http://schemas.openxmlformats.org/officeDocument/2006/relationships/hyperlink" Target="consultantplus://offline/ref=0B58F6A10B6A8C1A6939CB8E856624438CCBD647C726C3DE2CE29A0F9ACBD4981D1EDC498B1C7678AAB6G" TargetMode="External"/><Relationship Id="rId58" Type="http://schemas.openxmlformats.org/officeDocument/2006/relationships/hyperlink" Target="consultantplus://offline/ref=0B58F6A10B6A8C1A6939CB8E856624438CCAD842C720C3DE2CE29A0F9ACBD4981D1EDC498B1C767EAAB1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58F6A10B6A8C1A6939CB8E856624438CCAD842C720C3DE2CE29A0F9ACBD4981D1EDC498B1C767BAAB4G" TargetMode="External"/><Relationship Id="rId23" Type="http://schemas.openxmlformats.org/officeDocument/2006/relationships/hyperlink" Target="consultantplus://offline/ref=0B58F6A10B6A8C1A6939CB8E856624438CCAD842C720C3DE2CE29A0F9ACBD4981D1EDC498B1C7678AAB6G" TargetMode="External"/><Relationship Id="rId28" Type="http://schemas.openxmlformats.org/officeDocument/2006/relationships/hyperlink" Target="consultantplus://offline/ref=0B58F6A10B6A8C1A6939CB8E856624438CCBD647C726C3DE2CE29A0F9ACBD4981D1EDC498B1C767BAAB4G" TargetMode="External"/><Relationship Id="rId36" Type="http://schemas.openxmlformats.org/officeDocument/2006/relationships/hyperlink" Target="consultantplus://offline/ref=0B58F6A10B6A8C1A6939CB8E856624438CCAD842C720C3DE2CE29A0F9ACBD4981D1EDC498B1C7679AAB6G" TargetMode="External"/><Relationship Id="rId49" Type="http://schemas.openxmlformats.org/officeDocument/2006/relationships/hyperlink" Target="consultantplus://offline/ref=0B58F6A10B6A8C1A6939CB8E856624438CCBD647C726C3DE2CE29A0F9ACBD4981D1EDC498B1C7678AAB0G" TargetMode="External"/><Relationship Id="rId57" Type="http://schemas.openxmlformats.org/officeDocument/2006/relationships/hyperlink" Target="consultantplus://offline/ref=0B58F6A10B6A8C1A6939CB8E856624438CC9D643C124C3DE2CE29A0F9ACBD4981D1EDC498B1C767BAAB2G" TargetMode="External"/><Relationship Id="rId61" Type="http://schemas.openxmlformats.org/officeDocument/2006/relationships/hyperlink" Target="consultantplus://offline/ref=0B58F6A10B6A8C1A6939CB8E856624438CCAD842C720C3DE2CE29A0F9ACBD4981D1EDC498B1C767EAAB6G" TargetMode="External"/><Relationship Id="rId10" Type="http://schemas.openxmlformats.org/officeDocument/2006/relationships/hyperlink" Target="consultantplus://offline/ref=0B58F6A10B6A8C1A6939CB8E856624438CC9DE46C527C3DE2CE29A0F9ACBD4981D1EDC498B1C767BAAB0G" TargetMode="External"/><Relationship Id="rId19" Type="http://schemas.openxmlformats.org/officeDocument/2006/relationships/hyperlink" Target="consultantplus://offline/ref=0B58F6A10B6A8C1A6939CB8E856624438CCAD842C720C3DE2CE29A0F9ACBD4981D1EDC498B1C767BAAB4G" TargetMode="External"/><Relationship Id="rId31" Type="http://schemas.openxmlformats.org/officeDocument/2006/relationships/hyperlink" Target="consultantplus://offline/ref=0B58F6A10B6A8C1A6939CB8E856624438CCAD644C728C3DE2CE29A0F9AACBBG" TargetMode="External"/><Relationship Id="rId44" Type="http://schemas.openxmlformats.org/officeDocument/2006/relationships/hyperlink" Target="consultantplus://offline/ref=0B58F6A10B6A8C1A6939CB8E856624438CCAD842C720C3DE2CE29A0F9ACBD4981D1EDC498B1C767EAAB0G" TargetMode="External"/><Relationship Id="rId52" Type="http://schemas.openxmlformats.org/officeDocument/2006/relationships/hyperlink" Target="consultantplus://offline/ref=0B58F6A10B6A8C1A6939CB8E856624438CCAD842C720C3DE2CE29A0F9ACBD4981D1EDC498B1C767BAAB4G" TargetMode="External"/><Relationship Id="rId60" Type="http://schemas.openxmlformats.org/officeDocument/2006/relationships/hyperlink" Target="consultantplus://offline/ref=0B58F6A10B6A8C1A6939CB8E856624438CC9DE46C527C3DE2CE29A0F9ACBD4981D1EDC498B1C767BAAB0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F6A10B6A8C1A6939CB8E856624438CCAD842C720C3DE2CE29A0F9ACBD4981D1EDC498B1C767BAAB6G" TargetMode="External"/><Relationship Id="rId14" Type="http://schemas.openxmlformats.org/officeDocument/2006/relationships/hyperlink" Target="consultantplus://offline/ref=0B58F6A10B6A8C1A6939CB8E856624438CCAD842C720C3DE2CE29A0F9ACBD4981D1EDC498B1C767BAAB5G" TargetMode="External"/><Relationship Id="rId22" Type="http://schemas.openxmlformats.org/officeDocument/2006/relationships/hyperlink" Target="consultantplus://offline/ref=0B58F6A10B6A8C1A6939CB8E856624438CCAD842C720C3DE2CE29A0F9ACBD4981D1EDC498B1C767BAAB4G" TargetMode="External"/><Relationship Id="rId27" Type="http://schemas.openxmlformats.org/officeDocument/2006/relationships/hyperlink" Target="consultantplus://offline/ref=0B58F6A10B6A8C1A6939CB8E856624438CC9DE46C527C3DE2CE29A0F9ACBD4981D1EDC498B1C767BAAB0G" TargetMode="External"/><Relationship Id="rId30" Type="http://schemas.openxmlformats.org/officeDocument/2006/relationships/hyperlink" Target="consultantplus://offline/ref=0B58F6A10B6A8C1A6939CB8E856624438CCAD842C720C3DE2CE29A0F9ACBD4981D1EDC498B1C7678AABBG" TargetMode="External"/><Relationship Id="rId35" Type="http://schemas.openxmlformats.org/officeDocument/2006/relationships/hyperlink" Target="consultantplus://offline/ref=0B58F6A10B6A8C1A6939CB8E856624438CCAD842C720C3DE2CE29A0F9ACBD4981D1EDC498B1C767BAAB4G" TargetMode="External"/><Relationship Id="rId43" Type="http://schemas.openxmlformats.org/officeDocument/2006/relationships/hyperlink" Target="consultantplus://offline/ref=0B58F6A10B6A8C1A6939CB8E856624438CC9DE46C527C3DE2CE29A0F9ACBD4981D1EDC498B1C767BAAB0G" TargetMode="External"/><Relationship Id="rId48" Type="http://schemas.openxmlformats.org/officeDocument/2006/relationships/hyperlink" Target="consultantplus://offline/ref=0B58F6A10B6A8C1A6939CB8E856624438CCBD647C726C3DE2CE29A0F9ACBD4981D1EDC498B1C7678AAB3G" TargetMode="External"/><Relationship Id="rId56" Type="http://schemas.openxmlformats.org/officeDocument/2006/relationships/hyperlink" Target="consultantplus://offline/ref=0B58F6A10B6A8C1A6939CB8E856624438CCAD842C720C3DE2CE29A0F9ACBD4981D1EDC498B1C767EAAB1G" TargetMode="External"/><Relationship Id="rId64" Type="http://schemas.openxmlformats.org/officeDocument/2006/relationships/hyperlink" Target="consultantplus://offline/ref=0B58F6A10B6A8C1A6939CB8E856624438CCAD842C720C3DE2CE29A0F9ACBD4981D1EDC498B1C767BAAB4G" TargetMode="External"/><Relationship Id="rId8" Type="http://schemas.openxmlformats.org/officeDocument/2006/relationships/hyperlink" Target="consultantplus://offline/ref=0B58F6A10B6A8C1A6939CB8E856624438CC6DD45C028C3DE2CE29A0F9ACBD4981D1EDC498B1C7578AAB3G" TargetMode="External"/><Relationship Id="rId51" Type="http://schemas.openxmlformats.org/officeDocument/2006/relationships/hyperlink" Target="consultantplus://offline/ref=0B58F6A10B6A8C1A6939CB8E856624438CC9DE46C527C3DE2CE29A0F9ACBD4981D1EDC498B1C767BAAB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58F6A10B6A8C1A6939CB8E856624438CCAD842C720C3DE2CE29A0F9ACBD4981D1EDC498B1C767BAAB7G" TargetMode="External"/><Relationship Id="rId17" Type="http://schemas.openxmlformats.org/officeDocument/2006/relationships/hyperlink" Target="consultantplus://offline/ref=0B58F6A10B6A8C1A6939CB8E856624438CCAD842C720C3DE2CE29A0F9ACBD4981D1EDC498B1C767BAAB4G" TargetMode="External"/><Relationship Id="rId25" Type="http://schemas.openxmlformats.org/officeDocument/2006/relationships/hyperlink" Target="consultantplus://offline/ref=0B58F6A10B6A8C1A6939CB8E856624438CC9DE46C527C3DE2CE29A0F9ACBD4981D1EDC498B1C767BAAB0G" TargetMode="External"/><Relationship Id="rId33" Type="http://schemas.openxmlformats.org/officeDocument/2006/relationships/hyperlink" Target="consultantplus://offline/ref=0B58F6A10B6A8C1A6939CB8E856624438CC9DE46C527C3DE2CE29A0F9ACBD4981D1EDC498B1C767BAAB0G" TargetMode="External"/><Relationship Id="rId38" Type="http://schemas.openxmlformats.org/officeDocument/2006/relationships/hyperlink" Target="consultantplus://offline/ref=0B58F6A10B6A8C1A6939CB8E856624438CC9DE46C527C3DE2CE29A0F9ACBD4981D1EDC498B1C767BAAB0G" TargetMode="External"/><Relationship Id="rId46" Type="http://schemas.openxmlformats.org/officeDocument/2006/relationships/hyperlink" Target="consultantplus://offline/ref=0B58F6A10B6A8C1A6939CB8E856624438CCBD647C726C3DE2CE29A0F9ACBD4981D1EDC498B1C767BAABAG" TargetMode="External"/><Relationship Id="rId59" Type="http://schemas.openxmlformats.org/officeDocument/2006/relationships/hyperlink" Target="consultantplus://offline/ref=0B58F6A10B6A8C1A6939CB8E856624438CCBD647C726C3DE2CE29A0F9ACBD4981D1EDC498B1C7678AA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2015-07-15T06:01:00Z</dcterms:created>
  <dcterms:modified xsi:type="dcterms:W3CDTF">2015-07-15T06:01:00Z</dcterms:modified>
</cp:coreProperties>
</file>