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039C">
        <w:rPr>
          <w:b/>
        </w:rPr>
        <w:t>54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20</w:t>
      </w:r>
      <w:r w:rsidR="00337C0D" w:rsidRPr="00966A98">
        <w:rPr>
          <w:b/>
          <w:i/>
        </w:rPr>
        <w:t xml:space="preserve"> 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EC0436" w:rsidRPr="007F665F" w:rsidRDefault="00EC0436" w:rsidP="00EC0436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EC0436" w:rsidRPr="007F665F" w:rsidRDefault="00EC0436" w:rsidP="00EC0436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EC0436" w:rsidRPr="00B013F9" w:rsidRDefault="00EC0436" w:rsidP="00EC0436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EC0436" w:rsidRPr="007F665F" w:rsidRDefault="00EC0436" w:rsidP="00EC0436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EC0436" w:rsidRPr="007F665F" w:rsidRDefault="00EC0436" w:rsidP="00EC0436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EC0436" w:rsidRPr="00311BA3" w:rsidRDefault="00EC0436" w:rsidP="00EC0436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EC0436" w:rsidRPr="007F665F" w:rsidRDefault="00EC0436" w:rsidP="00EC0436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60E7" w:rsidRPr="00370F6C" w:rsidRDefault="007C60E7" w:rsidP="007C60E7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60E7" w:rsidRPr="00CE0CD2" w:rsidRDefault="007C60E7" w:rsidP="007C60E7">
      <w:pPr>
        <w:ind w:firstLine="284"/>
        <w:jc w:val="both"/>
        <w:rPr>
          <w:bCs/>
          <w:color w:val="000000"/>
        </w:rPr>
      </w:pPr>
      <w:r w:rsidRPr="006735A9">
        <w:t xml:space="preserve">1. О заключении </w:t>
      </w:r>
      <w:r w:rsidRPr="00962386">
        <w:t xml:space="preserve">договора на оказание услуг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Ханты-Мансийска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962386">
        <w:t xml:space="preserve">, в порядке заключения договора с единственным поставщиком (подрядчиком), (реестровый номер: </w:t>
      </w:r>
      <w:r>
        <w:t>40</w:t>
      </w:r>
      <w:r w:rsidRPr="00962386">
        <w:t>-2024).</w:t>
      </w:r>
    </w:p>
    <w:p w:rsidR="007C60E7" w:rsidRPr="006735A9" w:rsidRDefault="007C60E7" w:rsidP="007C60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вопросу повестки дня: </w:t>
      </w:r>
    </w:p>
    <w:p w:rsidR="007C60E7" w:rsidRPr="006735A9" w:rsidRDefault="007C60E7" w:rsidP="007C60E7">
      <w:pPr>
        <w:ind w:firstLine="708"/>
        <w:jc w:val="both"/>
      </w:pPr>
      <w:r w:rsidRPr="006735A9">
        <w:t xml:space="preserve">1.1. О заключении договора на оказание услуг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Ханты-Мансийска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6735A9">
        <w:t xml:space="preserve">, в порядке заключения договора с единственным поставщиком (подрядчиком), (реестровый номер: </w:t>
      </w:r>
      <w:r>
        <w:t>40</w:t>
      </w:r>
      <w:r w:rsidRPr="006735A9">
        <w:t>-2024).</w:t>
      </w:r>
    </w:p>
    <w:p w:rsidR="007C60E7" w:rsidRPr="009761E2" w:rsidRDefault="007C60E7" w:rsidP="007C60E7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 xml:space="preserve">1.2. Согласно </w:t>
      </w:r>
      <w:r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</w:t>
      </w:r>
      <w:r>
        <w:rPr>
          <w:rFonts w:ascii="Times New Roman" w:hAnsi="Times New Roman"/>
          <w:sz w:val="24"/>
          <w:szCs w:val="24"/>
        </w:rPr>
        <w:t>ров, работ, услуг в АО «ЮРЭСК»,</w:t>
      </w:r>
      <w:r w:rsidRPr="003D7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>
        <w:rPr>
          <w:rFonts w:ascii="Times New Roman" w:hAnsi="Times New Roman"/>
          <w:sz w:val="24"/>
          <w:szCs w:val="24"/>
        </w:rPr>
        <w:t>проводить</w:t>
      </w:r>
      <w:r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Pr="009761E2">
        <w:rPr>
          <w:rFonts w:ascii="Times New Roman" w:hAnsi="Times New Roman"/>
          <w:sz w:val="24"/>
          <w:szCs w:val="24"/>
        </w:rPr>
        <w:t xml:space="preserve"> </w:t>
      </w:r>
      <w:r w:rsidRPr="009761E2">
        <w:rPr>
          <w:rFonts w:ascii="Times New Roman" w:hAnsi="Times New Roman"/>
          <w:color w:val="0D0D0D"/>
          <w:sz w:val="24"/>
          <w:szCs w:val="24"/>
        </w:rPr>
        <w:t>необходимости закупки товаров, работ и услуг, стоимость которой не превышает 1</w:t>
      </w:r>
      <w:r w:rsidRPr="009761E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Pr="009761E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Pr="009761E2">
        <w:rPr>
          <w:rFonts w:ascii="Times New Roman" w:hAnsi="Times New Roman"/>
          <w:sz w:val="24"/>
          <w:szCs w:val="24"/>
        </w:rPr>
        <w:t>.</w:t>
      </w:r>
    </w:p>
    <w:p w:rsidR="007C60E7" w:rsidRPr="006735A9" w:rsidRDefault="007C60E7" w:rsidP="007C60E7">
      <w:pPr>
        <w:tabs>
          <w:tab w:val="left" w:pos="993"/>
        </w:tabs>
        <w:ind w:firstLine="709"/>
        <w:jc w:val="both"/>
      </w:pPr>
      <w:r>
        <w:rPr>
          <w:color w:val="333333"/>
          <w:shd w:val="clear" w:color="auto" w:fill="FAFAFA"/>
        </w:rPr>
        <w:t>А</w:t>
      </w:r>
      <w:r w:rsidRPr="004C7687">
        <w:rPr>
          <w:color w:val="333333"/>
          <w:shd w:val="clear" w:color="auto" w:fill="FAFAFA"/>
        </w:rPr>
        <w:t>втономное учреждение Ханты-Мансийского автономного округа - Югры «Концертно-театральный центр «Югра-Классик»</w:t>
      </w:r>
      <w:r w:rsidRPr="006735A9">
        <w:t xml:space="preserve"> - единственный поставщик, </w:t>
      </w:r>
      <w:r>
        <w:t xml:space="preserve">который готов </w:t>
      </w:r>
      <w:r w:rsidRPr="006735A9">
        <w:t xml:space="preserve">по наименьшей стоимости </w:t>
      </w:r>
      <w:r>
        <w:t xml:space="preserve">оказать услуги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Ханты-Мансийска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6735A9">
        <w:t>, соответствующи</w:t>
      </w:r>
      <w:r>
        <w:t>е</w:t>
      </w:r>
      <w:r w:rsidRPr="006735A9">
        <w:t xml:space="preserve"> </w:t>
      </w:r>
      <w:r w:rsidRPr="006735A9">
        <w:rPr>
          <w:color w:val="000000"/>
        </w:rPr>
        <w:t>требованиям Заказчика</w:t>
      </w:r>
      <w:r w:rsidRPr="006735A9">
        <w:t>.</w:t>
      </w:r>
    </w:p>
    <w:p w:rsidR="007C60E7" w:rsidRPr="00370F6C" w:rsidRDefault="007C60E7" w:rsidP="007C60E7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>
        <w:t>3</w:t>
      </w:r>
      <w:r w:rsidRPr="00A75770">
        <w:t>.</w:t>
      </w:r>
      <w:r w:rsidRPr="00370F6C">
        <w:t xml:space="preserve"> </w:t>
      </w:r>
      <w:r>
        <w:t>На основании вышеизложенного,</w:t>
      </w:r>
      <w:r w:rsidRPr="00370F6C">
        <w:t xml:space="preserve"> на голосование вынесен следующий вопрос:</w:t>
      </w:r>
      <w:r w:rsidRPr="00370F6C">
        <w:rPr>
          <w:b/>
          <w:i/>
        </w:rPr>
        <w:t xml:space="preserve"> </w:t>
      </w:r>
      <w:r w:rsidRPr="006735A9">
        <w:rPr>
          <w:b/>
          <w:i/>
          <w:snapToGrid w:val="0"/>
        </w:rPr>
        <w:t>«</w:t>
      </w:r>
      <w:r w:rsidRPr="006735A9">
        <w:rPr>
          <w:b/>
          <w:i/>
          <w:snapToGrid w:val="0"/>
          <w:color w:val="000000"/>
        </w:rPr>
        <w:t xml:space="preserve">Заключить </w:t>
      </w:r>
      <w:r w:rsidRPr="006735A9">
        <w:rPr>
          <w:b/>
          <w:i/>
        </w:rPr>
        <w:t xml:space="preserve">договор на оказание услуг </w:t>
      </w:r>
      <w:r w:rsidRPr="00264F24">
        <w:rPr>
          <w:b/>
          <w:bCs/>
          <w:i/>
          <w:color w:val="000000"/>
        </w:rPr>
        <w:t xml:space="preserve">по проживанию командированных сотрудников в гостинице г. Ханты-Мансийска для нужд АО </w:t>
      </w:r>
      <w:r>
        <w:rPr>
          <w:b/>
          <w:bCs/>
          <w:i/>
          <w:color w:val="000000"/>
        </w:rPr>
        <w:t>«</w:t>
      </w:r>
      <w:r w:rsidRPr="00264F24">
        <w:rPr>
          <w:b/>
          <w:bCs/>
          <w:i/>
          <w:color w:val="000000"/>
        </w:rPr>
        <w:t>ЮРЭСК</w:t>
      </w:r>
      <w:r>
        <w:rPr>
          <w:b/>
          <w:bCs/>
          <w:i/>
          <w:color w:val="000000"/>
        </w:rPr>
        <w:t>»</w:t>
      </w:r>
      <w:r w:rsidRPr="00264F24">
        <w:rPr>
          <w:b/>
          <w:bCs/>
          <w:i/>
          <w:color w:val="000000"/>
        </w:rPr>
        <w:t xml:space="preserve"> на 2024-2025 годы</w:t>
      </w:r>
      <w:r>
        <w:rPr>
          <w:b/>
          <w:i/>
        </w:rPr>
        <w:t>,</w:t>
      </w:r>
      <w:r w:rsidRPr="001D2426">
        <w:rPr>
          <w:b/>
          <w:i/>
        </w:rPr>
        <w:t xml:space="preserve"> </w:t>
      </w:r>
      <w:r w:rsidRPr="0087189A">
        <w:rPr>
          <w:b/>
          <w:i/>
        </w:rPr>
        <w:t>в порядке заключения договора с единственным поставщиком (подрядчиком)</w:t>
      </w:r>
      <w:r>
        <w:rPr>
          <w:b/>
          <w:i/>
        </w:rPr>
        <w:t xml:space="preserve"> </w:t>
      </w:r>
      <w:r w:rsidRPr="00370F6C">
        <w:rPr>
          <w:b/>
          <w:i/>
        </w:rPr>
        <w:t xml:space="preserve">на следующих условиях:   </w:t>
      </w:r>
    </w:p>
    <w:p w:rsidR="007C60E7" w:rsidRPr="00323104" w:rsidRDefault="007C60E7" w:rsidP="007C60E7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Заказчик</w:t>
      </w:r>
      <w:r w:rsidRPr="00754196">
        <w:rPr>
          <w:b/>
          <w:i/>
        </w:rPr>
        <w:t xml:space="preserve">: </w:t>
      </w:r>
      <w:r w:rsidRPr="00323104">
        <w:t xml:space="preserve">АО «ЮРЭСК» (628012, ХМАО-Югра, г. Ханты-Мансийск, ул. Ленина, 52/1); </w:t>
      </w:r>
    </w:p>
    <w:p w:rsidR="007C60E7" w:rsidRPr="00264F24" w:rsidRDefault="007C60E7" w:rsidP="007C60E7">
      <w:pPr>
        <w:tabs>
          <w:tab w:val="left" w:pos="1200"/>
        </w:tabs>
        <w:spacing w:line="23" w:lineRule="atLeast"/>
        <w:rPr>
          <w:bCs/>
          <w:iCs/>
        </w:rPr>
      </w:pPr>
      <w:r>
        <w:rPr>
          <w:b/>
          <w:i/>
        </w:rPr>
        <w:t xml:space="preserve">           Исполнитель</w:t>
      </w:r>
      <w:r w:rsidRPr="00754196">
        <w:rPr>
          <w:b/>
          <w:i/>
        </w:rPr>
        <w:t xml:space="preserve">: </w:t>
      </w:r>
      <w:bookmarkStart w:id="0" w:name="_GoBack"/>
      <w:r w:rsidRPr="00196A6B">
        <w:rPr>
          <w:bCs/>
          <w:iCs/>
        </w:rPr>
        <w:t>АУ «Концертно-т</w:t>
      </w:r>
      <w:r>
        <w:rPr>
          <w:bCs/>
          <w:iCs/>
        </w:rPr>
        <w:t>еатральный центр «Югра-Классик»</w:t>
      </w:r>
      <w:bookmarkEnd w:id="0"/>
      <w:r>
        <w:rPr>
          <w:bCs/>
          <w:iCs/>
        </w:rPr>
        <w:t xml:space="preserve"> </w:t>
      </w:r>
      <w:r w:rsidRPr="00323104">
        <w:t>(</w:t>
      </w:r>
      <w:r w:rsidRPr="00196A6B">
        <w:rPr>
          <w:bCs/>
          <w:iCs/>
        </w:rPr>
        <w:t xml:space="preserve">628012, </w:t>
      </w:r>
      <w:r>
        <w:rPr>
          <w:bCs/>
          <w:iCs/>
        </w:rPr>
        <w:t>г. Ханты-Мансийск, ул. Мира, 22</w:t>
      </w:r>
      <w:r w:rsidRPr="00323104">
        <w:t xml:space="preserve">. </w:t>
      </w:r>
      <w:r w:rsidRPr="00196A6B">
        <w:rPr>
          <w:bCs/>
          <w:iCs/>
        </w:rPr>
        <w:t>ИНН 8601018536, КПП 860101001</w:t>
      </w:r>
      <w:r w:rsidRPr="00323104">
        <w:t>);</w:t>
      </w:r>
    </w:p>
    <w:p w:rsidR="007C60E7" w:rsidRDefault="007C60E7" w:rsidP="007C6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Pr="00F31210">
        <w:rPr>
          <w:b/>
          <w:i/>
        </w:rPr>
        <w:t xml:space="preserve"> </w:t>
      </w:r>
      <w:r w:rsidRPr="00264F24">
        <w:rPr>
          <w:b/>
          <w:i/>
        </w:rPr>
        <w:t>услуги по проживанию в гостинице г. Ханты-Мансийска</w:t>
      </w:r>
      <w:r>
        <w:rPr>
          <w:b/>
          <w:i/>
        </w:rPr>
        <w:t>;</w:t>
      </w:r>
      <w:r w:rsidRPr="00123046">
        <w:rPr>
          <w:b/>
          <w:i/>
        </w:rPr>
        <w:t xml:space="preserve"> </w:t>
      </w:r>
    </w:p>
    <w:p w:rsidR="007C60E7" w:rsidRDefault="007C60E7" w:rsidP="007C6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7C60E7" w:rsidRDefault="007C60E7" w:rsidP="007C6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C7687">
        <w:t xml:space="preserve">С даты заключения договора по </w:t>
      </w:r>
      <w:r>
        <w:t>31.12</w:t>
      </w:r>
      <w:r w:rsidRPr="004C7687">
        <w:t>.2025 года</w:t>
      </w:r>
      <w:r w:rsidRPr="00370F6C">
        <w:rPr>
          <w:b/>
          <w:i/>
        </w:rPr>
        <w:t xml:space="preserve"> </w:t>
      </w:r>
    </w:p>
    <w:p w:rsidR="007C60E7" w:rsidRDefault="007C60E7" w:rsidP="007C6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370F6C">
        <w:rPr>
          <w:b/>
          <w:i/>
        </w:rPr>
        <w:t xml:space="preserve">: </w:t>
      </w:r>
    </w:p>
    <w:p w:rsidR="007C60E7" w:rsidRPr="00805E7C" w:rsidRDefault="007C60E7" w:rsidP="007C60E7">
      <w:pPr>
        <w:pStyle w:val="a9"/>
        <w:jc w:val="both"/>
      </w:pPr>
      <w:r w:rsidRPr="00A04088">
        <w:lastRenderedPageBreak/>
        <w:t>Ханты-Мансийский автономный округ – Югра, город Ханты-Мансийск, ул. Мира, 22</w:t>
      </w:r>
      <w:r w:rsidRPr="00805E7C">
        <w:rPr>
          <w:iCs/>
          <w:color w:val="000000"/>
        </w:rPr>
        <w:t xml:space="preserve">. </w:t>
      </w:r>
      <w:r w:rsidRPr="00805E7C">
        <w:t xml:space="preserve">         </w:t>
      </w:r>
    </w:p>
    <w:p w:rsidR="007C60E7" w:rsidRDefault="007C60E7" w:rsidP="007C6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7C60E7" w:rsidRPr="00805E7C" w:rsidRDefault="007C60E7" w:rsidP="007C60E7">
      <w:pPr>
        <w:pStyle w:val="a9"/>
        <w:jc w:val="both"/>
      </w:pPr>
      <w:r w:rsidRPr="00EA768D">
        <w:t xml:space="preserve">700 000 (Семьсот тысяч) рублей 00 копеек в том числе НДС 0 % </w:t>
      </w:r>
      <w:r w:rsidRPr="00EA768D">
        <w:rPr>
          <w:shd w:val="clear" w:color="auto" w:fill="FFFFFF"/>
        </w:rPr>
        <w:t>на основании положений подпунк</w:t>
      </w:r>
      <w:r>
        <w:rPr>
          <w:shd w:val="clear" w:color="auto" w:fill="FFFFFF"/>
        </w:rPr>
        <w:t>та 19 пункта 1 статьи 164 НК РФ</w:t>
      </w:r>
      <w:r w:rsidRPr="00805E7C">
        <w:t>.</w:t>
      </w:r>
    </w:p>
    <w:p w:rsidR="007C60E7" w:rsidRDefault="007C60E7" w:rsidP="007C6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7C60E7" w:rsidRPr="00264F24" w:rsidRDefault="007C60E7" w:rsidP="007C60E7">
      <w:pPr>
        <w:pStyle w:val="a9"/>
        <w:jc w:val="both"/>
      </w:pPr>
      <w:r w:rsidRPr="00264F24"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20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EC0436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EC0436" w:rsidRDefault="00EC0436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EC0436" w:rsidRDefault="00EC0436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EC0436" w:rsidRDefault="00EC0436" w:rsidP="006D0FA6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EC0436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EC0436" w:rsidRDefault="00EC0436" w:rsidP="006D0FA6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EC0436" w:rsidRDefault="00EC0436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0436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EC0436" w:rsidRDefault="00EC0436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EC0436" w:rsidRDefault="00EC0436" w:rsidP="006D0FA6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EC0436" w:rsidRDefault="00EC0436" w:rsidP="006D0FA6">
            <w:pPr>
              <w:widowControl w:val="0"/>
              <w:spacing w:line="276" w:lineRule="auto"/>
              <w:jc w:val="both"/>
            </w:pPr>
          </w:p>
          <w:p w:rsidR="00EC0436" w:rsidRDefault="00EC0436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64" w:rsidRDefault="00E42064" w:rsidP="001254E1">
      <w:r>
        <w:separator/>
      </w:r>
    </w:p>
  </w:endnote>
  <w:endnote w:type="continuationSeparator" w:id="0">
    <w:p w:rsidR="00E42064" w:rsidRDefault="00E4206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E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64" w:rsidRDefault="00E42064" w:rsidP="001254E1">
      <w:r>
        <w:separator/>
      </w:r>
    </w:p>
  </w:footnote>
  <w:footnote w:type="continuationSeparator" w:id="0">
    <w:p w:rsidR="00E42064" w:rsidRDefault="00E4206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07DC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62F39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0EF1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C60E7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95BF3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2064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0436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2024-03-25T04:29:00Z</dcterms:created>
  <dcterms:modified xsi:type="dcterms:W3CDTF">2024-03-25T04:29:00Z</dcterms:modified>
</cp:coreProperties>
</file>