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8D0515">
        <w:rPr>
          <w:b/>
        </w:rPr>
        <w:t>5</w:t>
      </w:r>
      <w:r w:rsidR="00563175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D0515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</w:t>
      </w:r>
      <w:r w:rsidR="00563175">
        <w:rPr>
          <w:b/>
          <w:i/>
        </w:rPr>
        <w:t>1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957B03" w:rsidP="00FD2E79">
      <w:pPr>
        <w:jc w:val="both"/>
      </w:pPr>
      <w:r>
        <w:t>А.А. Киреев;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563175">
        <w:t>о</w:t>
      </w:r>
      <w:r w:rsidR="00563175" w:rsidRPr="00563175">
        <w:t xml:space="preserve">казание услуг по поставке электроэнергии для нужд </w:t>
      </w:r>
      <w:proofErr w:type="spellStart"/>
      <w:r w:rsidR="00563175" w:rsidRPr="00563175">
        <w:t>Няганьского</w:t>
      </w:r>
      <w:proofErr w:type="spellEnd"/>
      <w:r w:rsidR="00563175" w:rsidRPr="00563175">
        <w:t xml:space="preserve"> филиала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032ED3">
        <w:t>5</w:t>
      </w:r>
      <w:r w:rsidR="00563175">
        <w:t>8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3C7AB4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 xml:space="preserve">Согласно </w:t>
      </w:r>
      <w:r w:rsidR="00957B03">
        <w:rPr>
          <w:rFonts w:ascii="Times New Roman" w:hAnsi="Times New Roman"/>
          <w:sz w:val="24"/>
          <w:szCs w:val="24"/>
        </w:rPr>
        <w:t xml:space="preserve">подпункту </w:t>
      </w:r>
      <w:r w:rsidR="00377C45">
        <w:rPr>
          <w:rFonts w:ascii="Times New Roman" w:hAnsi="Times New Roman"/>
          <w:sz w:val="24"/>
          <w:szCs w:val="24"/>
        </w:rPr>
        <w:t>4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377C45">
        <w:rPr>
          <w:rFonts w:ascii="Times New Roman" w:hAnsi="Times New Roman"/>
          <w:sz w:val="24"/>
          <w:szCs w:val="24"/>
        </w:rPr>
        <w:t>о</w:t>
      </w:r>
      <w:r w:rsidR="00377C45" w:rsidRPr="00377C45">
        <w:rPr>
          <w:rFonts w:ascii="Times New Roman" w:hAnsi="Times New Roman"/>
          <w:sz w:val="24"/>
          <w:szCs w:val="24"/>
        </w:rPr>
        <w:t xml:space="preserve">существляется закупка товаров, работ, услуг, которые относятся к сфере деятельности субъектов естественных монополий в соответствии с Федеральным законом от 17.08.1995 № 147-ФЗ «О естественных </w:t>
      </w:r>
      <w:proofErr w:type="spellStart"/>
      <w:r w:rsidR="00377C45" w:rsidRPr="00377C45">
        <w:rPr>
          <w:rFonts w:ascii="Times New Roman" w:hAnsi="Times New Roman"/>
          <w:sz w:val="24"/>
          <w:szCs w:val="24"/>
        </w:rPr>
        <w:t>монополиях»</w:t>
      </w:r>
      <w:proofErr w:type="spellEnd"/>
    </w:p>
    <w:p w:rsidR="003C7AB4" w:rsidRDefault="003C7AB4" w:rsidP="00CD6483">
      <w:pPr>
        <w:tabs>
          <w:tab w:val="left" w:pos="993"/>
        </w:tabs>
        <w:ind w:firstLine="709"/>
        <w:jc w:val="both"/>
        <w:rPr>
          <w:szCs w:val="20"/>
        </w:rPr>
      </w:pPr>
      <w:r w:rsidRPr="003C7AB4">
        <w:rPr>
          <w:szCs w:val="20"/>
        </w:rPr>
        <w:t>У АО «ЮРЭСК» существует необходимость в заключении договора на оказание услуг по поставке электроэнергии для нужд административного здания АО «ЮРЭСК» в связи с тем, что данная услуга входит в перечень услуг по обеспечению повседневной деятельности АО «ЮРЭСК», и является неотъемлемым фактором создания условий для функционирования предприятия.</w:t>
      </w:r>
    </w:p>
    <w:p w:rsidR="003C7AB4" w:rsidRDefault="00213156" w:rsidP="00CD6483">
      <w:pPr>
        <w:tabs>
          <w:tab w:val="left" w:pos="993"/>
        </w:tabs>
        <w:ind w:firstLine="709"/>
        <w:jc w:val="both"/>
        <w:rPr>
          <w:szCs w:val="20"/>
        </w:rPr>
      </w:pPr>
      <w:r>
        <w:rPr>
          <w:szCs w:val="20"/>
        </w:rPr>
        <w:t>АО</w:t>
      </w:r>
      <w:r w:rsidRPr="00213156">
        <w:rPr>
          <w:szCs w:val="20"/>
        </w:rPr>
        <w:t xml:space="preserve"> «Газпром </w:t>
      </w:r>
      <w:proofErr w:type="spellStart"/>
      <w:r w:rsidRPr="00213156">
        <w:rPr>
          <w:szCs w:val="20"/>
        </w:rPr>
        <w:t>энергосбыт</w:t>
      </w:r>
      <w:proofErr w:type="spellEnd"/>
      <w:r w:rsidRPr="00213156">
        <w:rPr>
          <w:szCs w:val="20"/>
        </w:rPr>
        <w:t xml:space="preserve"> Тюмень»</w:t>
      </w:r>
      <w:r>
        <w:rPr>
          <w:szCs w:val="20"/>
        </w:rPr>
        <w:t xml:space="preserve"> </w:t>
      </w:r>
      <w:r w:rsidRPr="00213156">
        <w:rPr>
          <w:szCs w:val="20"/>
        </w:rPr>
        <w:t xml:space="preserve">является единственным продавцом электроэнергии, имеющий статус Гарантирующего поставщика в городе </w:t>
      </w:r>
      <w:proofErr w:type="spellStart"/>
      <w:r>
        <w:rPr>
          <w:szCs w:val="20"/>
        </w:rPr>
        <w:t>Нягань</w:t>
      </w:r>
      <w:proofErr w:type="spellEnd"/>
      <w:r w:rsidRPr="00213156">
        <w:rPr>
          <w:szCs w:val="20"/>
        </w:rPr>
        <w:t>, отвечающим требованиям Заказчика, кроме того, поставщик гарантирует качество электрической энергии в пределах границ балансовой принадлежности объектов электросетевого хозяйства Сетевой организации, соответствующее обязательным требованиям   установленным ГОСТ 32144-2013</w:t>
      </w:r>
      <w:r>
        <w:rPr>
          <w:szCs w:val="20"/>
        </w:rPr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375F5" w:rsidRPr="002375F5">
        <w:rPr>
          <w:b/>
          <w:i/>
        </w:rPr>
        <w:t>на</w:t>
      </w:r>
      <w:r w:rsidR="008D0515" w:rsidRPr="008D0515">
        <w:t xml:space="preserve"> </w:t>
      </w:r>
      <w:r w:rsidR="00213156" w:rsidRPr="00213156">
        <w:rPr>
          <w:b/>
          <w:i/>
        </w:rPr>
        <w:t xml:space="preserve">оказание услуг по поставке электроэнергии для нужд </w:t>
      </w:r>
      <w:proofErr w:type="spellStart"/>
      <w:r w:rsidR="00213156" w:rsidRPr="00213156">
        <w:rPr>
          <w:b/>
          <w:i/>
        </w:rPr>
        <w:t>Няганьского</w:t>
      </w:r>
      <w:proofErr w:type="spellEnd"/>
      <w:r w:rsidR="00213156" w:rsidRPr="00213156">
        <w:rPr>
          <w:b/>
          <w:i/>
        </w:rPr>
        <w:t xml:space="preserve"> филиала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2375F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13156">
        <w:rPr>
          <w:b/>
          <w:i/>
        </w:rPr>
        <w:t>АО</w:t>
      </w:r>
      <w:r w:rsidR="002375F5" w:rsidRPr="002375F5">
        <w:rPr>
          <w:b/>
          <w:i/>
        </w:rPr>
        <w:t xml:space="preserve"> </w:t>
      </w:r>
      <w:r w:rsidR="00213156" w:rsidRPr="00213156">
        <w:rPr>
          <w:b/>
          <w:i/>
        </w:rPr>
        <w:t xml:space="preserve">«Газпром </w:t>
      </w:r>
      <w:proofErr w:type="spellStart"/>
      <w:r w:rsidR="00213156" w:rsidRPr="00213156">
        <w:rPr>
          <w:b/>
          <w:i/>
        </w:rPr>
        <w:t>энергосбыт</w:t>
      </w:r>
      <w:proofErr w:type="spellEnd"/>
      <w:r w:rsidR="00213156" w:rsidRPr="00213156">
        <w:rPr>
          <w:b/>
          <w:i/>
        </w:rPr>
        <w:t xml:space="preserve"> Тюмень»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213156" w:rsidRPr="00213156">
        <w:rPr>
          <w:b/>
          <w:i/>
        </w:rPr>
        <w:t xml:space="preserve">628181, РФ, ХМАО-Югра, г. </w:t>
      </w:r>
      <w:proofErr w:type="spellStart"/>
      <w:r w:rsidR="00213156" w:rsidRPr="00213156">
        <w:rPr>
          <w:b/>
          <w:i/>
        </w:rPr>
        <w:t>Нягань</w:t>
      </w:r>
      <w:proofErr w:type="spellEnd"/>
      <w:r w:rsidR="00213156" w:rsidRPr="00213156">
        <w:rPr>
          <w:b/>
          <w:i/>
        </w:rPr>
        <w:t xml:space="preserve">, 7 </w:t>
      </w:r>
      <w:proofErr w:type="spellStart"/>
      <w:proofErr w:type="gramStart"/>
      <w:r w:rsidR="00213156" w:rsidRPr="00213156">
        <w:rPr>
          <w:b/>
          <w:i/>
        </w:rPr>
        <w:t>мкр</w:t>
      </w:r>
      <w:proofErr w:type="spellEnd"/>
      <w:r w:rsidR="00213156" w:rsidRPr="00213156">
        <w:rPr>
          <w:b/>
          <w:i/>
        </w:rPr>
        <w:t>.,</w:t>
      </w:r>
      <w:proofErr w:type="gramEnd"/>
      <w:r w:rsidR="00213156" w:rsidRPr="00213156">
        <w:rPr>
          <w:b/>
          <w:i/>
        </w:rPr>
        <w:t xml:space="preserve"> д. 1 помещение 314,315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BF7476" w:rsidRPr="00BF7476">
        <w:rPr>
          <w:b/>
          <w:i/>
        </w:rPr>
        <w:t>8602067215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="00BF7476" w:rsidRPr="00BF7476">
        <w:rPr>
          <w:b/>
          <w:i/>
        </w:rPr>
        <w:t>997650001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="00BF7476" w:rsidRPr="00BF7476">
        <w:rPr>
          <w:b/>
          <w:i/>
        </w:rPr>
        <w:t>1058602102415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BF7476">
        <w:rPr>
          <w:b/>
          <w:i/>
        </w:rPr>
        <w:t>О</w:t>
      </w:r>
      <w:r w:rsidR="00BF7476" w:rsidRPr="00BF7476">
        <w:rPr>
          <w:b/>
          <w:i/>
        </w:rPr>
        <w:t xml:space="preserve">казание услуг по поставке электроэнергии для нужд </w:t>
      </w:r>
      <w:proofErr w:type="spellStart"/>
      <w:r w:rsidR="00BF7476" w:rsidRPr="00BF7476">
        <w:rPr>
          <w:b/>
          <w:i/>
        </w:rPr>
        <w:t>Няганьского</w:t>
      </w:r>
      <w:proofErr w:type="spellEnd"/>
      <w:r w:rsidR="00BF7476" w:rsidRPr="00BF7476">
        <w:rPr>
          <w:b/>
          <w:i/>
        </w:rPr>
        <w:t xml:space="preserve"> филиала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BF7476" w:rsidRPr="00BF7476">
        <w:rPr>
          <w:b/>
          <w:i/>
        </w:rPr>
        <w:t>01.04.2023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BF7476" w:rsidRPr="00BF7476">
        <w:rPr>
          <w:b/>
          <w:i/>
        </w:rPr>
        <w:t>31.03.2026</w:t>
      </w:r>
      <w:r w:rsidR="000D38E8">
        <w:rPr>
          <w:b/>
          <w:i/>
        </w:rPr>
        <w:t>;</w:t>
      </w:r>
    </w:p>
    <w:p w:rsidR="00BF7476" w:rsidRPr="00BF7476" w:rsidRDefault="000C4B27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BF7476" w:rsidRPr="00BF7476">
        <w:rPr>
          <w:b/>
          <w:i/>
        </w:rPr>
        <w:t xml:space="preserve">- Административное здание (столярный цех), расположенный по адресу: г. </w:t>
      </w:r>
      <w:proofErr w:type="spellStart"/>
      <w:r w:rsidR="00BF7476" w:rsidRPr="00BF7476">
        <w:rPr>
          <w:b/>
          <w:i/>
        </w:rPr>
        <w:t>Нягань</w:t>
      </w:r>
      <w:proofErr w:type="spellEnd"/>
      <w:r w:rsidR="00BF7476" w:rsidRPr="00BF7476">
        <w:rPr>
          <w:b/>
          <w:i/>
        </w:rPr>
        <w:t xml:space="preserve">, проспект Нефтяников, 7, строение 6 (инв. № 000005926); </w:t>
      </w:r>
    </w:p>
    <w:p w:rsidR="001548B6" w:rsidRDefault="00BF7476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F7476">
        <w:rPr>
          <w:b/>
          <w:i/>
        </w:rPr>
        <w:t xml:space="preserve">- Здание склада (цех лесопиления) расположенный по адресу: г. </w:t>
      </w:r>
      <w:proofErr w:type="spellStart"/>
      <w:r w:rsidRPr="00BF7476">
        <w:rPr>
          <w:b/>
          <w:i/>
        </w:rPr>
        <w:t>Нягань</w:t>
      </w:r>
      <w:proofErr w:type="spellEnd"/>
      <w:r w:rsidRPr="00BF7476">
        <w:rPr>
          <w:b/>
          <w:i/>
        </w:rPr>
        <w:t xml:space="preserve">, ул. </w:t>
      </w:r>
      <w:proofErr w:type="spellStart"/>
      <w:r w:rsidRPr="00BF7476">
        <w:rPr>
          <w:b/>
          <w:i/>
        </w:rPr>
        <w:t>Сергинская</w:t>
      </w:r>
      <w:proofErr w:type="spellEnd"/>
      <w:r w:rsidRPr="00BF7476">
        <w:rPr>
          <w:b/>
          <w:i/>
        </w:rPr>
        <w:t>, д.27 (Инв. № 000005941)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260140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BF7476" w:rsidRPr="00BF7476">
        <w:rPr>
          <w:b/>
          <w:i/>
        </w:rPr>
        <w:t>1 800 000 (Один миллион восемьсот тысяч) рублей 00 копеек, в том числе НДС 300 000 (Триста тысяч) рублей 00 копеек;</w:t>
      </w:r>
    </w:p>
    <w:p w:rsidR="00BF7476" w:rsidRPr="00BF7476" w:rsidRDefault="00DF3385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BF7476" w:rsidRPr="00BF7476">
        <w:rPr>
          <w:b/>
          <w:i/>
        </w:rPr>
        <w:t xml:space="preserve">Расчеты осуществляются путем перечисления Потребителем денежных средств на расчетный счет Поставщика: </w:t>
      </w:r>
    </w:p>
    <w:p w:rsidR="00BF7476" w:rsidRPr="00BF7476" w:rsidRDefault="00BF7476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F7476">
        <w:rPr>
          <w:b/>
          <w:i/>
        </w:rPr>
        <w:t>– 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BF7476" w:rsidRPr="00BF7476" w:rsidRDefault="00BF7476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F7476">
        <w:rPr>
          <w:b/>
          <w:i/>
        </w:rPr>
        <w:t>– 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BF7476" w:rsidRDefault="00BF7476" w:rsidP="00BF747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F7476">
        <w:rPr>
          <w:b/>
          <w:i/>
        </w:rPr>
        <w:t>- стоимость объема покупки электрической энергии (мощности) в месяце, за который осуществляется оплата, за вычетом средств, внесенных Покупателем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оплаты в месяце, за который осуществляется оплата,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 за исключением случаев, когда у Потребителя имеется задолженность за более ранние периоды.</w:t>
      </w:r>
    </w:p>
    <w:p w:rsidR="00DF3385" w:rsidRPr="00370F6C" w:rsidRDefault="00BF7476" w:rsidP="00BF7476">
      <w:pPr>
        <w:tabs>
          <w:tab w:val="left" w:pos="142"/>
          <w:tab w:val="left" w:pos="1418"/>
        </w:tabs>
        <w:ind w:firstLine="709"/>
        <w:jc w:val="both"/>
        <w:rPr>
          <w:i/>
        </w:rPr>
      </w:pPr>
      <w:bookmarkStart w:id="0" w:name="_GoBack"/>
      <w:bookmarkEnd w:id="0"/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83AE0">
        <w:rPr>
          <w:b/>
        </w:rPr>
        <w:t>30</w:t>
      </w:r>
      <w:r w:rsidR="00260140">
        <w:rPr>
          <w:b/>
        </w:rPr>
        <w:t xml:space="preserve"> </w:t>
      </w:r>
      <w:r w:rsidR="00AD619F" w:rsidRPr="00AD619F">
        <w:rPr>
          <w:b/>
        </w:rPr>
        <w:t>марта 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957B03" w:rsidP="00957B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5299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10</cp:revision>
  <dcterms:created xsi:type="dcterms:W3CDTF">2023-03-17T03:53:00Z</dcterms:created>
  <dcterms:modified xsi:type="dcterms:W3CDTF">2023-03-31T06:32:00Z</dcterms:modified>
</cp:coreProperties>
</file>