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590F42">
        <w:rPr>
          <w:b/>
        </w:rPr>
        <w:t>204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B7264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14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B7264D" w:rsidRPr="00B7264D">
        <w:t>по поставке электроэнергии для нужд административного здания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B7264D">
        <w:t>246</w:t>
      </w:r>
      <w:r w:rsidR="003611D7" w:rsidRPr="00370F6C">
        <w:t>-2022)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7264D" w:rsidRPr="00B7264D">
        <w:rPr>
          <w:rFonts w:ascii="Times New Roman" w:hAnsi="Times New Roman"/>
          <w:sz w:val="24"/>
          <w:szCs w:val="24"/>
        </w:rPr>
        <w:t>О заключении договора на оказание услуг по поставке электроэнергии для нужд административного здания АО «ЮРЭСК», в порядке заключения договора с единственным поставщиком (подрядчиком), (реестровый номер: 246-2022).</w:t>
      </w:r>
    </w:p>
    <w:p w:rsidR="00484DCC" w:rsidRPr="00B7264D" w:rsidRDefault="00A75770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27F67" w:rsidRPr="00B7264D">
        <w:rPr>
          <w:rFonts w:ascii="Times New Roman" w:hAnsi="Times New Roman"/>
          <w:sz w:val="24"/>
          <w:szCs w:val="24"/>
        </w:rPr>
        <w:t>Согласно</w:t>
      </w:r>
      <w:r w:rsidR="00484DCC" w:rsidRPr="00B7264D">
        <w:rPr>
          <w:rFonts w:ascii="Times New Roman" w:hAnsi="Times New Roman"/>
          <w:sz w:val="24"/>
          <w:szCs w:val="24"/>
        </w:rPr>
        <w:t xml:space="preserve"> абзац</w:t>
      </w:r>
      <w:r w:rsidR="00CE6B50" w:rsidRPr="00B7264D">
        <w:rPr>
          <w:rFonts w:ascii="Times New Roman" w:hAnsi="Times New Roman"/>
          <w:sz w:val="24"/>
          <w:szCs w:val="24"/>
        </w:rPr>
        <w:t>у</w:t>
      </w:r>
      <w:r w:rsidR="00484DCC" w:rsidRPr="00B7264D">
        <w:rPr>
          <w:rFonts w:ascii="Times New Roman" w:hAnsi="Times New Roman"/>
          <w:sz w:val="24"/>
          <w:szCs w:val="24"/>
        </w:rPr>
        <w:t xml:space="preserve"> </w:t>
      </w:r>
      <w:r w:rsidR="00CE6B50" w:rsidRPr="00B7264D">
        <w:rPr>
          <w:rFonts w:ascii="Times New Roman" w:hAnsi="Times New Roman"/>
          <w:sz w:val="24"/>
          <w:szCs w:val="24"/>
        </w:rPr>
        <w:t>«</w:t>
      </w:r>
      <w:r w:rsidR="00123046" w:rsidRPr="00B7264D">
        <w:rPr>
          <w:rFonts w:ascii="Times New Roman" w:hAnsi="Times New Roman"/>
          <w:sz w:val="24"/>
          <w:szCs w:val="24"/>
        </w:rPr>
        <w:t>г</w:t>
      </w:r>
      <w:r w:rsidR="00CE6B50" w:rsidRPr="00B7264D">
        <w:rPr>
          <w:rFonts w:ascii="Times New Roman" w:hAnsi="Times New Roman"/>
          <w:sz w:val="24"/>
          <w:szCs w:val="24"/>
        </w:rPr>
        <w:t>»</w:t>
      </w:r>
      <w:r w:rsidR="00127F67" w:rsidRPr="00B7264D">
        <w:rPr>
          <w:rFonts w:ascii="Times New Roman" w:hAnsi="Times New Roman"/>
          <w:sz w:val="24"/>
          <w:szCs w:val="24"/>
        </w:rPr>
        <w:t xml:space="preserve"> подпункт</w:t>
      </w:r>
      <w:r w:rsidR="007F19EF" w:rsidRPr="00B7264D">
        <w:rPr>
          <w:rFonts w:ascii="Times New Roman" w:hAnsi="Times New Roman"/>
          <w:sz w:val="24"/>
          <w:szCs w:val="24"/>
        </w:rPr>
        <w:t>а</w:t>
      </w:r>
      <w:r w:rsidR="00127F67" w:rsidRPr="00B7264D">
        <w:rPr>
          <w:rFonts w:ascii="Times New Roman" w:hAnsi="Times New Roman"/>
          <w:sz w:val="24"/>
          <w:szCs w:val="24"/>
        </w:rPr>
        <w:t xml:space="preserve"> </w:t>
      </w:r>
      <w:r w:rsidR="003611D7" w:rsidRPr="00B7264D">
        <w:rPr>
          <w:rFonts w:ascii="Times New Roman" w:hAnsi="Times New Roman"/>
          <w:sz w:val="24"/>
          <w:szCs w:val="24"/>
        </w:rPr>
        <w:t>5</w:t>
      </w:r>
      <w:r w:rsidR="00127F67" w:rsidRPr="00B7264D">
        <w:rPr>
          <w:rFonts w:ascii="Times New Roman" w:hAnsi="Times New Roman"/>
          <w:sz w:val="24"/>
          <w:szCs w:val="24"/>
        </w:rPr>
        <w:t xml:space="preserve"> пункта </w:t>
      </w:r>
      <w:r w:rsidR="003611D7" w:rsidRPr="00B7264D">
        <w:rPr>
          <w:rFonts w:ascii="Times New Roman" w:hAnsi="Times New Roman"/>
          <w:sz w:val="24"/>
          <w:szCs w:val="24"/>
        </w:rPr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B7264D">
        <w:rPr>
          <w:rFonts w:ascii="Times New Roman" w:hAnsi="Times New Roman"/>
          <w:sz w:val="24"/>
          <w:szCs w:val="24"/>
        </w:rPr>
        <w:t xml:space="preserve"> Заказчик вправе применять процедуру закупки у единственного поставщика (подрядчика, исполнителя) в случ</w:t>
      </w:r>
      <w:r w:rsidR="003611D7" w:rsidRPr="00B7264D">
        <w:rPr>
          <w:rFonts w:ascii="Times New Roman" w:hAnsi="Times New Roman"/>
          <w:sz w:val="24"/>
          <w:szCs w:val="24"/>
        </w:rPr>
        <w:t>а</w:t>
      </w:r>
      <w:r w:rsidR="00CE6B50" w:rsidRPr="00B7264D">
        <w:rPr>
          <w:rFonts w:ascii="Times New Roman" w:hAnsi="Times New Roman"/>
          <w:sz w:val="24"/>
          <w:szCs w:val="24"/>
        </w:rPr>
        <w:t>е</w:t>
      </w:r>
      <w:r w:rsidR="00123046" w:rsidRPr="00B7264D">
        <w:rPr>
          <w:rFonts w:ascii="Times New Roman" w:hAnsi="Times New Roman"/>
          <w:sz w:val="24"/>
          <w:szCs w:val="24"/>
        </w:rPr>
        <w:t>, если осуществляется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</w:t>
      </w:r>
      <w:r w:rsidR="00123046" w:rsidRPr="00123046">
        <w:t xml:space="preserve">услуг по </w:t>
      </w:r>
      <w:r w:rsidR="00B7264D" w:rsidRPr="00B7264D">
        <w:t>поставке электроэнергии для нужд административного здания АО «ЮРЭСК»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 xml:space="preserve">, и является неотъемлемым фактором создания условий для </w:t>
      </w:r>
      <w:r w:rsidR="00B623F6">
        <w:t>функционирования предприятия</w:t>
      </w:r>
      <w:r w:rsidR="00123046">
        <w:t>.</w:t>
      </w:r>
    </w:p>
    <w:p w:rsidR="00CE6B50" w:rsidRDefault="00B7264D" w:rsidP="003611D7">
      <w:pPr>
        <w:ind w:firstLine="709"/>
        <w:jc w:val="both"/>
      </w:pPr>
      <w:r w:rsidRPr="00B7264D">
        <w:t>ООО «ГЭС» является единственным продавцом электроэнергии, имеющий статус Гарантирующего поставщика в городе Ханты-Мансийск</w:t>
      </w:r>
      <w:r>
        <w:t>е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Заказчика</w:t>
      </w:r>
      <w:r>
        <w:t>, кроме того, п</w:t>
      </w:r>
      <w:r w:rsidRPr="00B7264D">
        <w:t>оставщик гарантирует качество электрической энергии в пределах границ балансовой принадлежности объектов электросетевого хозяйства Сетевой организации, соответствующее обязательным требованиям   установленным ГОСТ 32144-2013</w:t>
      </w:r>
      <w:r w:rsidR="00B623F6">
        <w:t>,</w:t>
      </w:r>
      <w:r w:rsidR="003E35BB">
        <w:t xml:space="preserve"> Межгосударственный стандарт </w:t>
      </w:r>
      <w:r w:rsidRPr="00B7264D">
        <w:t>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(введен в действие Приказ</w:t>
      </w:r>
      <w:r w:rsidR="003E35BB">
        <w:t xml:space="preserve">ом </w:t>
      </w:r>
      <w:proofErr w:type="spellStart"/>
      <w:r w:rsidR="003E35BB">
        <w:t>Росстандарта</w:t>
      </w:r>
      <w:proofErr w:type="spellEnd"/>
      <w:r w:rsidR="003E35BB">
        <w:t xml:space="preserve"> от 22.07.2013 № </w:t>
      </w:r>
      <w:r w:rsidRPr="00B7264D">
        <w:t>400-ст).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lastRenderedPageBreak/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23046" w:rsidRPr="00123046">
        <w:rPr>
          <w:b/>
          <w:i/>
        </w:rPr>
        <w:t xml:space="preserve">на оказание услуг по </w:t>
      </w:r>
      <w:r w:rsidR="00B7264D" w:rsidRPr="00B7264D">
        <w:rPr>
          <w:b/>
          <w:i/>
        </w:rPr>
        <w:t>поставке электроэнергии для нужд административного здания АО «ЮРЭСК»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B7264D" w:rsidRPr="00B7264D">
        <w:rPr>
          <w:b/>
          <w:i/>
        </w:rPr>
        <w:t>Общество с</w:t>
      </w:r>
      <w:r w:rsidR="00B623F6">
        <w:rPr>
          <w:b/>
          <w:i/>
        </w:rPr>
        <w:t xml:space="preserve"> ограниченной ответственностью «Городские электрические сети»</w:t>
      </w:r>
      <w:r w:rsidR="00B7264D" w:rsidRPr="00B7264D">
        <w:rPr>
          <w:b/>
          <w:i/>
        </w:rPr>
        <w:t xml:space="preserve"> город Ханты-Мансийск</w:t>
      </w:r>
      <w:r w:rsidR="00123046" w:rsidRPr="00123046">
        <w:rPr>
          <w:b/>
          <w:i/>
        </w:rPr>
        <w:t xml:space="preserve"> </w:t>
      </w:r>
      <w:r w:rsidR="002F4237">
        <w:rPr>
          <w:b/>
          <w:i/>
        </w:rPr>
        <w:t>(</w:t>
      </w:r>
      <w:r w:rsidR="00B7264D" w:rsidRPr="00B7264D">
        <w:rPr>
          <w:b/>
          <w:i/>
        </w:rPr>
        <w:t>628011, ХМАО-Югра, г. Ханты-Мансийск, ул. Дзержинского 21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B7264D" w:rsidRPr="00B7264D">
        <w:rPr>
          <w:b/>
          <w:i/>
        </w:rPr>
        <w:t>8601070751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B7264D" w:rsidRPr="00B7264D">
        <w:rPr>
          <w:b/>
          <w:i/>
        </w:rPr>
        <w:t>860101001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B7264D" w:rsidRPr="00B7264D">
        <w:rPr>
          <w:b/>
          <w:i/>
        </w:rPr>
        <w:t>1218600000244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B7264D" w:rsidRPr="00B7264D">
        <w:rPr>
          <w:b/>
          <w:i/>
        </w:rPr>
        <w:t>на оказание услуг по поставке электроэнергии для нужд административного здания АО «ЮРЭСК»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>: 01.01.2023 г.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>: 31.12.</w:t>
      </w:r>
      <w:r w:rsidR="00B7264D">
        <w:rPr>
          <w:b/>
          <w:i/>
        </w:rPr>
        <w:t>2024</w:t>
      </w:r>
      <w:r w:rsidRPr="00332450">
        <w:rPr>
          <w:b/>
          <w:i/>
        </w:rPr>
        <w:t xml:space="preserve"> г.</w:t>
      </w:r>
      <w:r w:rsidR="00F31210">
        <w:rPr>
          <w:b/>
          <w:i/>
        </w:rPr>
        <w:t xml:space="preserve"> 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B7264D" w:rsidRPr="00B7264D" w:rsidRDefault="00B7264D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264D">
        <w:rPr>
          <w:b/>
          <w:i/>
        </w:rPr>
        <w:t>1.</w:t>
      </w:r>
      <w:r w:rsidRPr="00B7264D">
        <w:rPr>
          <w:b/>
          <w:i/>
        </w:rPr>
        <w:tab/>
        <w:t>Офисный центр (часть 1) инв. № 000001447, расположенный по адресу: ХМАО-Югра, г. Ханты-Мансийск, ул. Ленина, д. 52/1;</w:t>
      </w:r>
    </w:p>
    <w:p w:rsidR="00B7264D" w:rsidRDefault="00B7264D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264D">
        <w:rPr>
          <w:b/>
          <w:i/>
        </w:rPr>
        <w:t>2.</w:t>
      </w:r>
      <w:r w:rsidRPr="00B7264D">
        <w:rPr>
          <w:b/>
          <w:i/>
        </w:rPr>
        <w:tab/>
        <w:t>Офисное помещение РП-31, расположенное по адресу: ХМАО-Югра, г. Ханты-Мансийск, ул. Ледова</w:t>
      </w:r>
      <w:r>
        <w:rPr>
          <w:b/>
          <w:i/>
        </w:rPr>
        <w:t>я</w:t>
      </w:r>
      <w:r w:rsidRPr="00B7264D">
        <w:rPr>
          <w:b/>
          <w:i/>
        </w:rPr>
        <w:t>, 10</w:t>
      </w:r>
      <w:r>
        <w:rPr>
          <w:b/>
          <w:i/>
        </w:rPr>
        <w:t>;</w:t>
      </w:r>
    </w:p>
    <w:p w:rsidR="00B7264D" w:rsidRDefault="00B7264D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264D">
        <w:rPr>
          <w:b/>
          <w:i/>
        </w:rPr>
        <w:t>3.</w:t>
      </w:r>
      <w:r w:rsidRPr="00B7264D">
        <w:rPr>
          <w:b/>
          <w:i/>
        </w:rPr>
        <w:tab/>
        <w:t>Производственная база, расположенная по адресу: ХМАО-Югра, г. Ханты-Мансийск, ул. Газовиков, 7</w:t>
      </w:r>
      <w:r w:rsidR="0031718B">
        <w:rPr>
          <w:b/>
          <w:i/>
        </w:rPr>
        <w:t>.</w:t>
      </w:r>
    </w:p>
    <w:p w:rsidR="00C76DD2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3E35BB" w:rsidP="0031718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31718B" w:rsidRPr="0031718B">
        <w:rPr>
          <w:b/>
          <w:i/>
        </w:rPr>
        <w:t>13 813 380,00 (Тринадцать миллионов восемьсот тринадцать тысяч триста восемьдесят)</w:t>
      </w:r>
      <w:r w:rsidR="00C76DD2">
        <w:rPr>
          <w:b/>
          <w:i/>
        </w:rPr>
        <w:t xml:space="preserve"> рубл</w:t>
      </w:r>
      <w:r w:rsidR="0031718B">
        <w:rPr>
          <w:b/>
          <w:i/>
        </w:rPr>
        <w:t>ей</w:t>
      </w:r>
      <w:r w:rsidR="00C76DD2" w:rsidRPr="00C76DD2">
        <w:rPr>
          <w:b/>
          <w:i/>
        </w:rPr>
        <w:t xml:space="preserve"> </w:t>
      </w:r>
      <w:r w:rsidR="0031718B">
        <w:rPr>
          <w:b/>
          <w:i/>
        </w:rPr>
        <w:t>00</w:t>
      </w:r>
      <w:r w:rsidR="00C76DD2" w:rsidRPr="00C76DD2">
        <w:rPr>
          <w:b/>
          <w:i/>
        </w:rPr>
        <w:t xml:space="preserve"> копеек</w:t>
      </w:r>
      <w:r w:rsidR="0031718B">
        <w:rPr>
          <w:b/>
          <w:i/>
        </w:rPr>
        <w:t>,</w:t>
      </w:r>
      <w:r w:rsidR="00C76DD2" w:rsidRPr="00C76DD2">
        <w:rPr>
          <w:b/>
          <w:i/>
        </w:rPr>
        <w:t xml:space="preserve"> </w:t>
      </w:r>
      <w:r w:rsidR="00B623F6">
        <w:rPr>
          <w:b/>
          <w:i/>
        </w:rPr>
        <w:t>из них</w:t>
      </w:r>
      <w:r w:rsidR="00C76DD2">
        <w:rPr>
          <w:b/>
          <w:i/>
        </w:rPr>
        <w:t xml:space="preserve"> </w:t>
      </w:r>
      <w:r w:rsidR="006E3777" w:rsidRPr="006E3777">
        <w:rPr>
          <w:b/>
          <w:i/>
        </w:rPr>
        <w:t>НДС</w:t>
      </w:r>
      <w:r w:rsidR="00B623F6">
        <w:rPr>
          <w:b/>
          <w:i/>
        </w:rPr>
        <w:t xml:space="preserve"> 20%</w:t>
      </w:r>
      <w:r w:rsidR="00E46FF3">
        <w:rPr>
          <w:b/>
          <w:i/>
        </w:rPr>
        <w:t xml:space="preserve">: </w:t>
      </w:r>
      <w:r w:rsidR="0031718B" w:rsidRPr="0031718B">
        <w:rPr>
          <w:b/>
          <w:i/>
        </w:rPr>
        <w:t>2 302 230,00 (Два миллиона триста две тысячи двести тридцать)</w:t>
      </w:r>
      <w:r w:rsidR="0031718B">
        <w:rPr>
          <w:b/>
          <w:i/>
        </w:rPr>
        <w:t xml:space="preserve"> рублей</w:t>
      </w:r>
      <w:r w:rsidR="00C76DD2" w:rsidRPr="00C76DD2">
        <w:rPr>
          <w:b/>
          <w:i/>
        </w:rPr>
        <w:t xml:space="preserve"> </w:t>
      </w:r>
      <w:r w:rsidR="0031718B">
        <w:rPr>
          <w:b/>
          <w:i/>
        </w:rPr>
        <w:t>00</w:t>
      </w:r>
      <w:r w:rsidR="00C76DD2" w:rsidRPr="00C76DD2">
        <w:rPr>
          <w:b/>
          <w:i/>
        </w:rPr>
        <w:t xml:space="preserve"> копеек</w:t>
      </w:r>
      <w:r w:rsidR="00332450">
        <w:rPr>
          <w:b/>
          <w:i/>
        </w:rPr>
        <w:t>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C76DD2" w:rsidRDefault="00590F4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90F42">
        <w:rPr>
          <w:b/>
          <w:i/>
        </w:rPr>
        <w:t>Перечисление денежных средств за текущее потребление Потребителем электрической энергии и мощности производится в следующем порядке:</w:t>
      </w:r>
    </w:p>
    <w:p w:rsidR="00590F42" w:rsidRPr="00590F42" w:rsidRDefault="00590F42" w:rsidP="00590F42">
      <w:pPr>
        <w:tabs>
          <w:tab w:val="left" w:pos="8693"/>
        </w:tabs>
        <w:ind w:firstLine="709"/>
        <w:rPr>
          <w:b/>
          <w:i/>
        </w:rPr>
      </w:pPr>
      <w:r>
        <w:rPr>
          <w:b/>
          <w:i/>
        </w:rPr>
        <w:t xml:space="preserve">- </w:t>
      </w:r>
      <w:r w:rsidRPr="00590F42">
        <w:rPr>
          <w:b/>
          <w:i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590F42" w:rsidRPr="00590F42" w:rsidRDefault="00590F42" w:rsidP="00590F42">
      <w:pPr>
        <w:tabs>
          <w:tab w:val="left" w:pos="8693"/>
        </w:tabs>
        <w:ind w:firstLine="709"/>
        <w:rPr>
          <w:b/>
          <w:i/>
        </w:rPr>
      </w:pPr>
      <w:r>
        <w:rPr>
          <w:b/>
          <w:i/>
        </w:rPr>
        <w:t xml:space="preserve">- </w:t>
      </w:r>
      <w:r w:rsidRPr="00590F42">
        <w:rPr>
          <w:b/>
          <w:i/>
        </w:rPr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590F42" w:rsidRPr="00590F42" w:rsidRDefault="00590F42" w:rsidP="00590F42">
      <w:pPr>
        <w:tabs>
          <w:tab w:val="left" w:pos="8693"/>
        </w:tabs>
        <w:ind w:firstLine="709"/>
        <w:rPr>
          <w:b/>
          <w:i/>
        </w:rPr>
      </w:pPr>
      <w:r>
        <w:rPr>
          <w:b/>
          <w:i/>
        </w:rPr>
        <w:t xml:space="preserve">- </w:t>
      </w:r>
      <w:r w:rsidRPr="00590F42">
        <w:rPr>
          <w:b/>
          <w:i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</w:p>
    <w:p w:rsidR="00590F42" w:rsidRPr="00590F42" w:rsidRDefault="00590F42" w:rsidP="00590F42">
      <w:pPr>
        <w:tabs>
          <w:tab w:val="left" w:pos="8693"/>
        </w:tabs>
        <w:ind w:firstLine="709"/>
        <w:rPr>
          <w:b/>
          <w:i/>
        </w:rPr>
      </w:pPr>
      <w:r w:rsidRPr="00590F42">
        <w:rPr>
          <w:b/>
          <w:i/>
        </w:rPr>
        <w:t xml:space="preserve">Промежуточные платежи, установленные настоящим пунктом, осуществляются на основании счетов, выставленных Гарантирующим поставщиком. Окончательный расчет за расчетный месяц производится на основании полученного от Гарантирующего поставщика счета-фактуры, счета и акта приемки-передачи. </w:t>
      </w:r>
    </w:p>
    <w:p w:rsidR="00590F42" w:rsidRPr="00590F42" w:rsidRDefault="00590F42" w:rsidP="00590F42">
      <w:pPr>
        <w:tabs>
          <w:tab w:val="left" w:pos="8693"/>
        </w:tabs>
        <w:ind w:firstLine="709"/>
        <w:rPr>
          <w:b/>
          <w:i/>
        </w:rPr>
      </w:pPr>
      <w:r w:rsidRPr="00590F42">
        <w:rPr>
          <w:b/>
          <w:i/>
        </w:rPr>
        <w:t>Потребитель обязан до 16 числа месяца, следующего за расчетным получить расчетно-платежные документы (счет-фактуру, счет и акт приемки-передачи) одним из способов, указанных в пункте 8.5. настоящего Договора. В случае неполучения Потребителем расчетно-платежных документов, датой получения их считается дата выписки документов Гарантирующим поставщика.</w:t>
      </w:r>
    </w:p>
    <w:p w:rsidR="00DF3385" w:rsidRDefault="00590F42" w:rsidP="00590F42">
      <w:pPr>
        <w:tabs>
          <w:tab w:val="left" w:pos="8693"/>
        </w:tabs>
        <w:ind w:firstLine="709"/>
        <w:rPr>
          <w:b/>
          <w:i/>
        </w:rPr>
      </w:pPr>
      <w:r w:rsidRPr="00590F42">
        <w:rPr>
          <w:b/>
          <w:i/>
        </w:rPr>
        <w:t>Оплата считается произведенной только после поступления денежных средств на расчетный счет Гарантирующего поставщика</w:t>
      </w:r>
      <w:r w:rsidR="003E35BB">
        <w:rPr>
          <w:b/>
          <w:i/>
        </w:rPr>
        <w:t>.</w:t>
      </w:r>
    </w:p>
    <w:p w:rsidR="00590F42" w:rsidRPr="00370F6C" w:rsidRDefault="00590F42" w:rsidP="00590F42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lastRenderedPageBreak/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7264D">
        <w:rPr>
          <w:b/>
        </w:rPr>
        <w:t>14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FA" w:rsidRDefault="008873FA" w:rsidP="001254E1">
      <w:r>
        <w:separator/>
      </w:r>
    </w:p>
  </w:endnote>
  <w:endnote w:type="continuationSeparator" w:id="0">
    <w:p w:rsidR="008873FA" w:rsidRDefault="008873F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D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FA" w:rsidRDefault="008873FA" w:rsidP="001254E1">
      <w:r>
        <w:separator/>
      </w:r>
    </w:p>
  </w:footnote>
  <w:footnote w:type="continuationSeparator" w:id="0">
    <w:p w:rsidR="008873FA" w:rsidRDefault="008873F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2022-12-14T06:24:00Z</dcterms:created>
  <dcterms:modified xsi:type="dcterms:W3CDTF">2022-12-14T06:24:00Z</dcterms:modified>
</cp:coreProperties>
</file>